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EF1" w:rsidRPr="00504C77" w:rsidRDefault="00504C77" w:rsidP="005C6FF4">
      <w:pPr>
        <w:pStyle w:val="Nzev"/>
        <w:jc w:val="right"/>
        <w:rPr>
          <w:rFonts w:ascii="Tahoma CZ" w:hAnsi="Tahoma CZ" w:cs="Tahoma CZ"/>
          <w:i w:val="0"/>
          <w:iCs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143000" cy="14954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EF1" w:rsidRPr="00504C77">
        <w:rPr>
          <w:rFonts w:ascii="Tahoma CZ" w:hAnsi="Tahoma CZ" w:cs="Tahoma CZ"/>
          <w:i w:val="0"/>
          <w:iCs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Základní umělecká škola, Dobruška, Kostelní 428</w:t>
      </w:r>
    </w:p>
    <w:p w:rsidR="00195EF1" w:rsidRPr="00504C77" w:rsidRDefault="00195EF1" w:rsidP="005C6FF4">
      <w:pPr>
        <w:jc w:val="right"/>
        <w:rPr>
          <w:rFonts w:ascii="Tahoma CZ" w:hAnsi="Tahoma CZ" w:cs="Tahoma CZ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4C77">
        <w:rPr>
          <w:rFonts w:ascii="Tahoma CZ" w:hAnsi="Tahoma CZ" w:cs="Tahoma CZ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tel. 494 623 916</w:t>
      </w:r>
    </w:p>
    <w:p w:rsidR="00195EF1" w:rsidRPr="00504C77" w:rsidRDefault="00195EF1" w:rsidP="005C6FF4">
      <w:pPr>
        <w:pBdr>
          <w:bottom w:val="single" w:sz="6" w:space="1" w:color="auto"/>
        </w:pBdr>
        <w:jc w:val="right"/>
        <w:rPr>
          <w:rFonts w:ascii="Tahoma CZ" w:hAnsi="Tahoma CZ" w:cs="Tahoma CZ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4C77">
        <w:rPr>
          <w:rFonts w:ascii="Tahoma CZ" w:hAnsi="Tahoma CZ" w:cs="Tahoma CZ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IČO: 71234357</w:t>
      </w:r>
    </w:p>
    <w:p w:rsidR="00195EF1" w:rsidRPr="00504C77" w:rsidRDefault="00195EF1" w:rsidP="005C6FF4">
      <w:pPr>
        <w:pBdr>
          <w:bottom w:val="single" w:sz="6" w:space="1" w:color="auto"/>
        </w:pBdr>
        <w:jc w:val="right"/>
        <w:rPr>
          <w:rFonts w:ascii="Tahoma CZ" w:hAnsi="Tahoma CZ" w:cs="Tahoma CZ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4C77">
        <w:rPr>
          <w:rFonts w:ascii="Tahoma CZ" w:hAnsi="Tahoma CZ" w:cs="Tahoma CZ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e-mail: </w:t>
      </w:r>
      <w:hyperlink r:id="rId9" w:history="1">
        <w:r w:rsidRPr="00504C77">
          <w:rPr>
            <w:rStyle w:val="Hypertextovodkaz"/>
            <w:rFonts w:ascii="Tahoma CZ" w:hAnsi="Tahoma CZ" w:cs="Tahoma CZ"/>
            <w:b/>
            <w:bCs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zus.dobruska</w:t>
        </w:r>
        <w:r w:rsidRPr="00504C77">
          <w:rPr>
            <w:rStyle w:val="Hypertextovodkaz"/>
            <w:rFonts w:ascii="Tahoma CZ" w:hAnsi="Tahoma CZ" w:cs="Tahoma CZ"/>
            <w:b/>
            <w:bCs/>
            <w:sz w:val="28"/>
            <w:szCs w:val="28"/>
            <w:lang w:val="de-D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@tiscali.c</w:t>
        </w:r>
        <w:r w:rsidRPr="00504C77">
          <w:rPr>
            <w:rStyle w:val="Hypertextovodkaz"/>
            <w:rFonts w:ascii="Tahoma CZ" w:hAnsi="Tahoma CZ" w:cs="Tahoma CZ"/>
            <w:b/>
            <w:bCs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z</w:t>
        </w:r>
      </w:hyperlink>
    </w:p>
    <w:p w:rsidR="00195EF1" w:rsidRPr="00504C77" w:rsidRDefault="00195EF1" w:rsidP="005C6FF4">
      <w:pPr>
        <w:pBdr>
          <w:bottom w:val="single" w:sz="6" w:space="1" w:color="auto"/>
        </w:pBdr>
        <w:jc w:val="right"/>
        <w:rPr>
          <w:rFonts w:ascii="Tahoma CZ" w:hAnsi="Tahoma CZ" w:cs="Tahoma CZ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4C77">
        <w:rPr>
          <w:rFonts w:ascii="Tahoma CZ" w:hAnsi="Tahoma CZ" w:cs="Tahoma CZ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www.zusdobruska.cz</w:t>
      </w:r>
    </w:p>
    <w:p w:rsidR="00195EF1" w:rsidRPr="00504C77" w:rsidRDefault="00195EF1" w:rsidP="005C6FF4">
      <w:pPr>
        <w:pBdr>
          <w:bottom w:val="single" w:sz="6" w:space="1" w:color="auto"/>
        </w:pBdr>
        <w:jc w:val="center"/>
        <w:rPr>
          <w:rFonts w:ascii="Tahoma CZ" w:hAnsi="Tahoma CZ" w:cs="Tahoma CZ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5EF1" w:rsidRDefault="00195EF1" w:rsidP="005C6FF4">
      <w:pPr>
        <w:rPr>
          <w:color w:val="000000"/>
        </w:rPr>
      </w:pPr>
    </w:p>
    <w:p w:rsidR="00195EF1" w:rsidRDefault="00817E75">
      <w:proofErr w:type="gramStart"/>
      <w:r>
        <w:t>č.j.</w:t>
      </w:r>
      <w:proofErr w:type="gramEnd"/>
      <w:r>
        <w:t xml:space="preserve"> </w:t>
      </w:r>
      <w:proofErr w:type="spellStart"/>
      <w:r>
        <w:t>zusdka</w:t>
      </w:r>
      <w:proofErr w:type="spellEnd"/>
      <w:r>
        <w:t>/</w:t>
      </w:r>
      <w:r w:rsidR="00846777">
        <w:t>28/2017</w:t>
      </w:r>
    </w:p>
    <w:p w:rsidR="00195EF1" w:rsidRDefault="00195EF1"/>
    <w:p w:rsidR="00195EF1" w:rsidRDefault="00195EF1">
      <w:pPr>
        <w:pStyle w:val="Nadpis3"/>
        <w:rPr>
          <w:rFonts w:ascii="Comic Sans MS" w:hAnsi="Comic Sans MS" w:cs="Comic Sans MS"/>
          <w:i w:val="0"/>
          <w:iCs w:val="0"/>
          <w:sz w:val="36"/>
          <w:szCs w:val="36"/>
        </w:rPr>
      </w:pPr>
      <w:r>
        <w:rPr>
          <w:rFonts w:ascii="Comic Sans MS" w:hAnsi="Comic Sans MS" w:cs="Comic Sans MS"/>
          <w:i w:val="0"/>
          <w:iCs w:val="0"/>
          <w:sz w:val="36"/>
          <w:szCs w:val="36"/>
        </w:rPr>
        <w:t>Výroční zpráva</w:t>
      </w:r>
      <w:r w:rsidR="00917585">
        <w:rPr>
          <w:rFonts w:ascii="Comic Sans MS" w:hAnsi="Comic Sans MS" w:cs="Comic Sans MS"/>
          <w:i w:val="0"/>
          <w:iCs w:val="0"/>
          <w:sz w:val="36"/>
          <w:szCs w:val="36"/>
        </w:rPr>
        <w:t xml:space="preserve"> </w:t>
      </w:r>
      <w:r>
        <w:rPr>
          <w:rFonts w:ascii="Comic Sans MS" w:hAnsi="Comic Sans MS" w:cs="Comic Sans MS"/>
          <w:i w:val="0"/>
          <w:iCs w:val="0"/>
          <w:sz w:val="36"/>
          <w:szCs w:val="36"/>
        </w:rPr>
        <w:t xml:space="preserve">o hospodaření </w:t>
      </w:r>
    </w:p>
    <w:p w:rsidR="00195EF1" w:rsidRDefault="00195EF1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</w:p>
    <w:p w:rsidR="00195EF1" w:rsidRDefault="00195EF1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sz w:val="36"/>
          <w:szCs w:val="36"/>
        </w:rPr>
        <w:t>Základní umělecké školy, Dobruška, Kostelní 428</w:t>
      </w:r>
    </w:p>
    <w:p w:rsidR="00195EF1" w:rsidRDefault="00195EF1">
      <w:pPr>
        <w:rPr>
          <w:rFonts w:ascii="Comic Sans MS" w:hAnsi="Comic Sans MS" w:cs="Comic Sans MS"/>
          <w:b/>
          <w:bCs/>
          <w:sz w:val="36"/>
          <w:szCs w:val="36"/>
        </w:rPr>
      </w:pPr>
    </w:p>
    <w:p w:rsidR="00195EF1" w:rsidRDefault="00846777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sz w:val="36"/>
          <w:szCs w:val="36"/>
        </w:rPr>
        <w:t>za rok 2016</w:t>
      </w:r>
    </w:p>
    <w:p w:rsidR="00195EF1" w:rsidRDefault="00195EF1">
      <w:pPr>
        <w:jc w:val="center"/>
        <w:rPr>
          <w:rFonts w:ascii="Comic Sans MS" w:hAnsi="Comic Sans MS" w:cs="Comic Sans MS"/>
          <w:b/>
          <w:bCs/>
        </w:rPr>
      </w:pPr>
    </w:p>
    <w:p w:rsidR="00195EF1" w:rsidRDefault="00195EF1">
      <w:pPr>
        <w:jc w:val="center"/>
        <w:rPr>
          <w:rFonts w:ascii="Comic Sans MS" w:hAnsi="Comic Sans MS" w:cs="Comic Sans MS"/>
          <w:b/>
          <w:bCs/>
        </w:rPr>
      </w:pPr>
    </w:p>
    <w:p w:rsidR="00195EF1" w:rsidRDefault="00195EF1">
      <w:pPr>
        <w:jc w:val="center"/>
        <w:rPr>
          <w:rFonts w:ascii="Comic Sans MS" w:hAnsi="Comic Sans MS" w:cs="Comic Sans MS"/>
          <w:b/>
          <w:bCs/>
        </w:rPr>
      </w:pPr>
    </w:p>
    <w:p w:rsidR="00195EF1" w:rsidRDefault="00195EF1">
      <w:pPr>
        <w:jc w:val="center"/>
        <w:rPr>
          <w:rFonts w:ascii="Comic Sans MS" w:hAnsi="Comic Sans MS" w:cs="Comic Sans MS"/>
          <w:b/>
          <w:bCs/>
        </w:rPr>
      </w:pPr>
    </w:p>
    <w:p w:rsidR="00195EF1" w:rsidRDefault="00504C77">
      <w:pPr>
        <w:rPr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683895</wp:posOffset>
            </wp:positionH>
            <wp:positionV relativeFrom="paragraph">
              <wp:posOffset>7620</wp:posOffset>
            </wp:positionV>
            <wp:extent cx="4373880" cy="3258820"/>
            <wp:effectExtent l="0" t="0" r="762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3258820"/>
                    </a:xfrm>
                    <a:prstGeom prst="rect">
                      <a:avLst/>
                    </a:prstGeom>
                    <a:blipFill dpi="0" rotWithShape="1">
                      <a:blip r:embed="rId11">
                        <a:alphaModFix amt="58000"/>
                      </a:blip>
                      <a:srcRect/>
                      <a:tile tx="0" ty="0" sx="100000" sy="100000" flip="none" algn="tl"/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EF1" w:rsidRDefault="00195EF1">
      <w:pPr>
        <w:jc w:val="center"/>
        <w:rPr>
          <w:b/>
          <w:bCs/>
          <w:i/>
          <w:iCs/>
          <w:sz w:val="36"/>
          <w:szCs w:val="36"/>
        </w:rPr>
      </w:pPr>
    </w:p>
    <w:p w:rsidR="00195EF1" w:rsidRDefault="00195EF1">
      <w:pPr>
        <w:rPr>
          <w:b/>
          <w:bCs/>
          <w:i/>
          <w:iCs/>
          <w:sz w:val="36"/>
          <w:szCs w:val="36"/>
        </w:rPr>
      </w:pPr>
    </w:p>
    <w:p w:rsidR="00195EF1" w:rsidRDefault="00195EF1">
      <w:pPr>
        <w:rPr>
          <w:b/>
          <w:bCs/>
          <w:i/>
          <w:iCs/>
          <w:sz w:val="36"/>
          <w:szCs w:val="36"/>
        </w:rPr>
      </w:pPr>
    </w:p>
    <w:p w:rsidR="00195EF1" w:rsidRDefault="00195EF1">
      <w:pPr>
        <w:rPr>
          <w:b/>
          <w:bCs/>
          <w:i/>
          <w:iCs/>
          <w:sz w:val="36"/>
          <w:szCs w:val="36"/>
        </w:rPr>
      </w:pPr>
    </w:p>
    <w:p w:rsidR="00195EF1" w:rsidRDefault="00195EF1">
      <w:pPr>
        <w:rPr>
          <w:b/>
          <w:bCs/>
          <w:i/>
          <w:iCs/>
          <w:sz w:val="36"/>
          <w:szCs w:val="36"/>
        </w:rPr>
      </w:pPr>
    </w:p>
    <w:p w:rsidR="00195EF1" w:rsidRDefault="00195EF1">
      <w:pPr>
        <w:rPr>
          <w:b/>
          <w:bCs/>
          <w:i/>
          <w:iCs/>
          <w:sz w:val="36"/>
          <w:szCs w:val="36"/>
        </w:rPr>
      </w:pPr>
    </w:p>
    <w:p w:rsidR="00195EF1" w:rsidRDefault="00195EF1">
      <w:pPr>
        <w:rPr>
          <w:b/>
          <w:bCs/>
          <w:i/>
          <w:iCs/>
          <w:sz w:val="36"/>
          <w:szCs w:val="36"/>
        </w:rPr>
      </w:pPr>
    </w:p>
    <w:p w:rsidR="00195EF1" w:rsidRDefault="00195EF1">
      <w:pPr>
        <w:rPr>
          <w:b/>
          <w:bCs/>
          <w:i/>
          <w:iCs/>
          <w:sz w:val="36"/>
          <w:szCs w:val="36"/>
        </w:rPr>
      </w:pPr>
    </w:p>
    <w:p w:rsidR="00195EF1" w:rsidRDefault="00195EF1">
      <w:pPr>
        <w:rPr>
          <w:b/>
          <w:bCs/>
          <w:i/>
          <w:iCs/>
          <w:sz w:val="36"/>
          <w:szCs w:val="36"/>
        </w:rPr>
      </w:pPr>
    </w:p>
    <w:p w:rsidR="00195EF1" w:rsidRDefault="00195EF1">
      <w:pPr>
        <w:jc w:val="both"/>
        <w:rPr>
          <w:b/>
          <w:bCs/>
          <w:i/>
          <w:iCs/>
          <w:sz w:val="36"/>
          <w:szCs w:val="36"/>
        </w:rPr>
      </w:pPr>
    </w:p>
    <w:p w:rsidR="00195EF1" w:rsidRDefault="00195EF1">
      <w:pPr>
        <w:jc w:val="both"/>
        <w:rPr>
          <w:b/>
          <w:bCs/>
          <w:i/>
          <w:iCs/>
          <w:sz w:val="36"/>
          <w:szCs w:val="36"/>
        </w:rPr>
      </w:pPr>
    </w:p>
    <w:p w:rsidR="00195EF1" w:rsidRDefault="00195EF1">
      <w:pPr>
        <w:jc w:val="both"/>
        <w:rPr>
          <w:b/>
          <w:bCs/>
          <w:i/>
          <w:iCs/>
          <w:sz w:val="36"/>
          <w:szCs w:val="36"/>
        </w:rPr>
      </w:pPr>
    </w:p>
    <w:p w:rsidR="00195EF1" w:rsidRDefault="00195EF1">
      <w:pPr>
        <w:jc w:val="both"/>
        <w:rPr>
          <w:b/>
          <w:bCs/>
          <w:i/>
          <w:iCs/>
          <w:sz w:val="36"/>
          <w:szCs w:val="36"/>
        </w:rPr>
      </w:pPr>
    </w:p>
    <w:p w:rsidR="00A61D4C" w:rsidRDefault="00A61D4C">
      <w:pPr>
        <w:jc w:val="both"/>
        <w:rPr>
          <w:b/>
          <w:bCs/>
          <w:i/>
          <w:iCs/>
          <w:sz w:val="36"/>
          <w:szCs w:val="36"/>
        </w:rPr>
      </w:pPr>
    </w:p>
    <w:p w:rsidR="00195EF1" w:rsidRDefault="00195EF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Dobrušce </w:t>
      </w:r>
      <w:proofErr w:type="gramStart"/>
      <w:r w:rsidR="00846777">
        <w:rPr>
          <w:sz w:val="20"/>
          <w:szCs w:val="20"/>
        </w:rPr>
        <w:t>27.1.2017</w:t>
      </w:r>
      <w:proofErr w:type="gramEnd"/>
    </w:p>
    <w:p w:rsidR="00195EF1" w:rsidRDefault="00195EF1">
      <w:pPr>
        <w:jc w:val="both"/>
        <w:rPr>
          <w:b/>
          <w:bCs/>
          <w:i/>
          <w:iCs/>
          <w:sz w:val="36"/>
          <w:szCs w:val="36"/>
        </w:rPr>
      </w:pPr>
    </w:p>
    <w:p w:rsidR="00195EF1" w:rsidRDefault="00195EF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Zpracovala: Bc. Martina Rašková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Schválil: </w:t>
      </w:r>
      <w:r>
        <w:rPr>
          <w:sz w:val="20"/>
          <w:szCs w:val="20"/>
        </w:rPr>
        <w:tab/>
        <w:t>……………………………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:rsidR="00195EF1" w:rsidRDefault="00195EF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František Zima</w:t>
      </w:r>
    </w:p>
    <w:p w:rsidR="00195EF1" w:rsidRPr="00400E38" w:rsidRDefault="00195EF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ředitel školy</w:t>
      </w:r>
    </w:p>
    <w:p w:rsidR="00195EF1" w:rsidRDefault="00195EF1">
      <w:pPr>
        <w:jc w:val="both"/>
        <w:rPr>
          <w:sz w:val="20"/>
          <w:szCs w:val="20"/>
          <w:u w:val="single"/>
        </w:rPr>
      </w:pPr>
    </w:p>
    <w:p w:rsidR="00195EF1" w:rsidRDefault="00195EF1">
      <w:pPr>
        <w:jc w:val="both"/>
        <w:rPr>
          <w:sz w:val="20"/>
          <w:szCs w:val="20"/>
          <w:u w:val="single"/>
        </w:rPr>
      </w:pPr>
    </w:p>
    <w:p w:rsidR="00195EF1" w:rsidRDefault="00195EF1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lastRenderedPageBreak/>
        <w:t>Obsah:</w:t>
      </w:r>
      <w:r>
        <w:rPr>
          <w:sz w:val="20"/>
          <w:szCs w:val="20"/>
        </w:rPr>
        <w:tab/>
      </w:r>
    </w:p>
    <w:p w:rsidR="00195EF1" w:rsidRDefault="00195EF1">
      <w:pPr>
        <w:jc w:val="both"/>
        <w:rPr>
          <w:sz w:val="20"/>
          <w:szCs w:val="20"/>
        </w:rPr>
      </w:pPr>
    </w:p>
    <w:p w:rsidR="00195EF1" w:rsidRDefault="00195EF1">
      <w:pPr>
        <w:ind w:firstLine="705"/>
        <w:jc w:val="both"/>
        <w:rPr>
          <w:sz w:val="20"/>
          <w:szCs w:val="20"/>
        </w:rPr>
      </w:pPr>
    </w:p>
    <w:p w:rsidR="00195EF1" w:rsidRDefault="00195EF1">
      <w:pPr>
        <w:ind w:firstLine="705"/>
        <w:jc w:val="both"/>
        <w:rPr>
          <w:sz w:val="20"/>
          <w:szCs w:val="20"/>
        </w:rPr>
      </w:pPr>
    </w:p>
    <w:p w:rsidR="00195EF1" w:rsidRDefault="00195EF1">
      <w:pPr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 </w:t>
      </w:r>
      <w:r>
        <w:rPr>
          <w:b/>
          <w:bCs/>
          <w:sz w:val="20"/>
          <w:szCs w:val="20"/>
        </w:rPr>
        <w:t>Text výroční zprávy</w:t>
      </w:r>
      <w:r>
        <w:rPr>
          <w:sz w:val="20"/>
          <w:szCs w:val="20"/>
        </w:rPr>
        <w:t xml:space="preserve"> – stručný rozb</w:t>
      </w:r>
      <w:r w:rsidR="00846777">
        <w:rPr>
          <w:sz w:val="20"/>
          <w:szCs w:val="20"/>
        </w:rPr>
        <w:t>or hospodaření školy za rok 2016</w:t>
      </w:r>
    </w:p>
    <w:p w:rsidR="00195EF1" w:rsidRDefault="00195EF1">
      <w:pPr>
        <w:ind w:firstLine="705"/>
        <w:jc w:val="both"/>
        <w:rPr>
          <w:sz w:val="20"/>
          <w:szCs w:val="20"/>
        </w:rPr>
      </w:pPr>
    </w:p>
    <w:p w:rsidR="000B5DF2" w:rsidRDefault="000B5DF2">
      <w:pPr>
        <w:ind w:firstLine="705"/>
        <w:jc w:val="both"/>
        <w:rPr>
          <w:sz w:val="20"/>
          <w:szCs w:val="20"/>
        </w:rPr>
      </w:pPr>
    </w:p>
    <w:p w:rsidR="00195EF1" w:rsidRDefault="00195EF1">
      <w:pPr>
        <w:ind w:firstLine="705"/>
        <w:jc w:val="both"/>
        <w:rPr>
          <w:sz w:val="20"/>
          <w:szCs w:val="20"/>
        </w:rPr>
      </w:pPr>
    </w:p>
    <w:p w:rsidR="00195EF1" w:rsidRDefault="00195EF1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 </w:t>
      </w:r>
      <w:r>
        <w:rPr>
          <w:b/>
          <w:bCs/>
          <w:sz w:val="20"/>
          <w:szCs w:val="20"/>
        </w:rPr>
        <w:t>Tabulky k rozborové části výroční zprávy</w:t>
      </w:r>
      <w:r>
        <w:rPr>
          <w:sz w:val="20"/>
          <w:szCs w:val="20"/>
        </w:rPr>
        <w:t xml:space="preserve"> –</w:t>
      </w:r>
    </w:p>
    <w:p w:rsidR="00195EF1" w:rsidRDefault="00195EF1">
      <w:pPr>
        <w:ind w:left="2124" w:firstLine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195EF1" w:rsidRDefault="00195EF1" w:rsidP="00B365E8">
      <w:pPr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tabulka </w:t>
      </w:r>
      <w:proofErr w:type="gramStart"/>
      <w:r>
        <w:rPr>
          <w:sz w:val="20"/>
          <w:szCs w:val="20"/>
        </w:rPr>
        <w:t>č.  1 Finanční</w:t>
      </w:r>
      <w:proofErr w:type="gramEnd"/>
      <w:r>
        <w:rPr>
          <w:sz w:val="20"/>
          <w:szCs w:val="20"/>
        </w:rPr>
        <w:t xml:space="preserve"> vypořádání dotací</w:t>
      </w:r>
      <w:r w:rsidR="00846777">
        <w:rPr>
          <w:sz w:val="20"/>
          <w:szCs w:val="20"/>
        </w:rPr>
        <w:t xml:space="preserve"> poskytnutých krajem za rok 2016</w:t>
      </w:r>
    </w:p>
    <w:p w:rsidR="00195EF1" w:rsidRDefault="00195EF1">
      <w:pPr>
        <w:ind w:left="705"/>
        <w:jc w:val="both"/>
        <w:rPr>
          <w:sz w:val="20"/>
          <w:szCs w:val="20"/>
        </w:rPr>
      </w:pPr>
    </w:p>
    <w:p w:rsidR="00195EF1" w:rsidRDefault="00195EF1">
      <w:pPr>
        <w:ind w:left="705"/>
        <w:jc w:val="both"/>
        <w:rPr>
          <w:sz w:val="20"/>
          <w:szCs w:val="20"/>
        </w:rPr>
      </w:pPr>
    </w:p>
    <w:p w:rsidR="00195EF1" w:rsidRDefault="00195EF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b/>
          <w:bCs/>
          <w:sz w:val="20"/>
          <w:szCs w:val="20"/>
        </w:rPr>
        <w:t>Přílohy k roku 201</w:t>
      </w:r>
      <w:r w:rsidR="00846777">
        <w:rPr>
          <w:b/>
          <w:bCs/>
          <w:sz w:val="20"/>
          <w:szCs w:val="20"/>
        </w:rPr>
        <w:t>6</w:t>
      </w:r>
      <w:r>
        <w:rPr>
          <w:sz w:val="20"/>
          <w:szCs w:val="20"/>
        </w:rPr>
        <w:t xml:space="preserve"> –</w:t>
      </w:r>
      <w:r>
        <w:rPr>
          <w:sz w:val="20"/>
          <w:szCs w:val="20"/>
        </w:rPr>
        <w:tab/>
      </w:r>
    </w:p>
    <w:p w:rsidR="00195EF1" w:rsidRDefault="00195EF1">
      <w:pPr>
        <w:ind w:firstLine="708"/>
        <w:jc w:val="both"/>
        <w:rPr>
          <w:sz w:val="20"/>
          <w:szCs w:val="20"/>
        </w:rPr>
      </w:pPr>
    </w:p>
    <w:p w:rsidR="00195EF1" w:rsidRDefault="00195EF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č.1 - </w:t>
      </w:r>
      <w:r>
        <w:rPr>
          <w:sz w:val="20"/>
          <w:szCs w:val="20"/>
        </w:rPr>
        <w:tab/>
        <w:t>Kopie Úpravy rozpočtu přímých výdajů na vzdělávání UZ 33353 k</w:t>
      </w:r>
      <w:r w:rsidR="00B80E50">
        <w:rPr>
          <w:sz w:val="20"/>
          <w:szCs w:val="20"/>
        </w:rPr>
        <w:t> </w:t>
      </w:r>
      <w:proofErr w:type="gramStart"/>
      <w:r w:rsidR="00B80E50" w:rsidRPr="00B80E50">
        <w:rPr>
          <w:sz w:val="20"/>
          <w:szCs w:val="20"/>
        </w:rPr>
        <w:t>18.11.2016</w:t>
      </w:r>
      <w:proofErr w:type="gramEnd"/>
    </w:p>
    <w:p w:rsidR="00195EF1" w:rsidRDefault="00195EF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č.2 -</w:t>
      </w:r>
      <w:r>
        <w:rPr>
          <w:sz w:val="20"/>
          <w:szCs w:val="20"/>
        </w:rPr>
        <w:tab/>
        <w:t>Kopie Plánu inven</w:t>
      </w:r>
      <w:r w:rsidR="00AB154A">
        <w:rPr>
          <w:sz w:val="20"/>
          <w:szCs w:val="20"/>
        </w:rPr>
        <w:t xml:space="preserve">tur majetku a </w:t>
      </w:r>
      <w:proofErr w:type="gramStart"/>
      <w:r w:rsidR="00AB154A">
        <w:rPr>
          <w:sz w:val="20"/>
          <w:szCs w:val="20"/>
        </w:rPr>
        <w:t>závazků  roku</w:t>
      </w:r>
      <w:proofErr w:type="gramEnd"/>
      <w:r w:rsidR="00AB154A">
        <w:rPr>
          <w:sz w:val="20"/>
          <w:szCs w:val="20"/>
        </w:rPr>
        <w:t xml:space="preserve"> 201</w:t>
      </w:r>
      <w:r w:rsidR="00846777">
        <w:rPr>
          <w:sz w:val="20"/>
          <w:szCs w:val="20"/>
        </w:rPr>
        <w:t>6</w:t>
      </w:r>
    </w:p>
    <w:p w:rsidR="00195EF1" w:rsidRDefault="00195EF1" w:rsidP="007B086B">
      <w:pPr>
        <w:ind w:firstLine="70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č.3 -</w:t>
      </w:r>
      <w:r>
        <w:rPr>
          <w:sz w:val="20"/>
          <w:szCs w:val="20"/>
        </w:rPr>
        <w:tab/>
        <w:t>Kopie</w:t>
      </w:r>
      <w:proofErr w:type="gramEnd"/>
      <w:r>
        <w:rPr>
          <w:sz w:val="20"/>
          <w:szCs w:val="20"/>
        </w:rPr>
        <w:t xml:space="preserve"> I</w:t>
      </w:r>
      <w:r w:rsidR="00AB154A">
        <w:rPr>
          <w:sz w:val="20"/>
          <w:szCs w:val="20"/>
        </w:rPr>
        <w:t>nventarizační zprávy za rok 201</w:t>
      </w:r>
      <w:r w:rsidR="00846777">
        <w:rPr>
          <w:sz w:val="20"/>
          <w:szCs w:val="20"/>
        </w:rPr>
        <w:t>6</w:t>
      </w:r>
    </w:p>
    <w:p w:rsidR="00195EF1" w:rsidRDefault="00195EF1" w:rsidP="007B086B">
      <w:pPr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č4 -</w:t>
      </w:r>
      <w:r>
        <w:rPr>
          <w:sz w:val="20"/>
          <w:szCs w:val="20"/>
        </w:rPr>
        <w:tab/>
        <w:t>Kopie Zprávy o výsledku</w:t>
      </w:r>
      <w:r w:rsidR="00AB154A">
        <w:rPr>
          <w:sz w:val="20"/>
          <w:szCs w:val="20"/>
        </w:rPr>
        <w:t xml:space="preserve"> finančních kontroly za rok 201</w:t>
      </w:r>
      <w:r w:rsidR="00846777">
        <w:rPr>
          <w:sz w:val="20"/>
          <w:szCs w:val="20"/>
        </w:rPr>
        <w:t>6</w:t>
      </w:r>
    </w:p>
    <w:p w:rsidR="00195EF1" w:rsidRDefault="00195EF1" w:rsidP="00801D2B">
      <w:pPr>
        <w:ind w:left="708" w:hanging="3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</w:p>
    <w:p w:rsidR="00195EF1" w:rsidRDefault="00195EF1">
      <w:pPr>
        <w:ind w:left="705"/>
        <w:rPr>
          <w:sz w:val="20"/>
          <w:szCs w:val="20"/>
        </w:rPr>
      </w:pPr>
    </w:p>
    <w:p w:rsidR="00195EF1" w:rsidRDefault="00195EF1">
      <w:pPr>
        <w:rPr>
          <w:sz w:val="20"/>
          <w:szCs w:val="20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A61D4C" w:rsidRDefault="00A61D4C">
      <w:pPr>
        <w:rPr>
          <w:sz w:val="20"/>
          <w:szCs w:val="20"/>
          <w:u w:val="single"/>
        </w:rPr>
      </w:pPr>
    </w:p>
    <w:p w:rsidR="00A61D4C" w:rsidRDefault="00A61D4C">
      <w:pPr>
        <w:rPr>
          <w:sz w:val="20"/>
          <w:szCs w:val="20"/>
          <w:u w:val="single"/>
        </w:rPr>
      </w:pPr>
    </w:p>
    <w:p w:rsidR="00A61D4C" w:rsidRDefault="00A61D4C">
      <w:pPr>
        <w:rPr>
          <w:sz w:val="20"/>
          <w:szCs w:val="20"/>
          <w:u w:val="single"/>
        </w:rPr>
      </w:pPr>
    </w:p>
    <w:p w:rsidR="00A61D4C" w:rsidRDefault="00A61D4C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 w:rsidP="00EC6EB9">
      <w:pPr>
        <w:pStyle w:val="Nadpis2"/>
        <w:jc w:val="center"/>
        <w:rPr>
          <w:rFonts w:ascii="Comic Sans MS" w:hAnsi="Comic Sans MS" w:cs="Comic Sans MS"/>
          <w:b w:val="0"/>
          <w:bCs w:val="0"/>
          <w:sz w:val="24"/>
          <w:szCs w:val="24"/>
        </w:rPr>
      </w:pPr>
      <w:r>
        <w:rPr>
          <w:rFonts w:ascii="Comic Sans MS" w:hAnsi="Comic Sans MS" w:cs="Comic Sans MS"/>
          <w:b w:val="0"/>
          <w:bCs w:val="0"/>
          <w:sz w:val="24"/>
          <w:szCs w:val="24"/>
        </w:rPr>
        <w:lastRenderedPageBreak/>
        <w:t xml:space="preserve">Stručný rozbor </w:t>
      </w:r>
      <w:r w:rsidR="000B5DF2">
        <w:rPr>
          <w:rFonts w:ascii="Comic Sans MS" w:hAnsi="Comic Sans MS" w:cs="Comic Sans MS"/>
          <w:b w:val="0"/>
          <w:bCs w:val="0"/>
          <w:sz w:val="24"/>
          <w:szCs w:val="24"/>
        </w:rPr>
        <w:t>hospodaření školy za rok 2016</w:t>
      </w:r>
    </w:p>
    <w:p w:rsidR="00195EF1" w:rsidRDefault="00195EF1"/>
    <w:p w:rsidR="00195EF1" w:rsidRDefault="00EC6EB9" w:rsidP="00A61D4C">
      <w:pPr>
        <w:jc w:val="both"/>
      </w:pPr>
      <w:r>
        <w:t xml:space="preserve">Od </w:t>
      </w:r>
      <w:proofErr w:type="gramStart"/>
      <w:r>
        <w:t>1.1.2014</w:t>
      </w:r>
      <w:proofErr w:type="gramEnd"/>
      <w:r>
        <w:t xml:space="preserve"> máme doplňkovou činnost </w:t>
      </w:r>
      <w:r w:rsidRPr="00EC6EB9">
        <w:rPr>
          <w:u w:val="single"/>
        </w:rPr>
        <w:t>v oblasti pronájmu nebytových prostor a pronájmu a půjčování věcí movitých</w:t>
      </w:r>
      <w:r>
        <w:t>. V roce 201</w:t>
      </w:r>
      <w:r w:rsidR="000B5DF2">
        <w:t>6</w:t>
      </w:r>
      <w:r>
        <w:t xml:space="preserve"> jsme si tak v částce </w:t>
      </w:r>
      <w:r w:rsidR="00AB154A">
        <w:t>1</w:t>
      </w:r>
      <w:r w:rsidR="000B5DF2">
        <w:t>5</w:t>
      </w:r>
      <w:r w:rsidR="00AB154A">
        <w:t>.0</w:t>
      </w:r>
      <w:r w:rsidR="000B5DF2">
        <w:t>22</w:t>
      </w:r>
      <w:r>
        <w:t>,- ze zapůjčených hudebních nástrojů tyto půjč</w:t>
      </w:r>
      <w:r w:rsidR="000B5DF2">
        <w:t xml:space="preserve">ované nástroje z části opravili, a zakoupili jsme i jeden zcela nový nástroj na půjčování. </w:t>
      </w:r>
    </w:p>
    <w:p w:rsidR="00195EF1" w:rsidRDefault="00195EF1"/>
    <w:p w:rsidR="00195EF1" w:rsidRDefault="00195EF1">
      <w:pPr>
        <w:rPr>
          <w:rFonts w:ascii="Comic Sans MS" w:hAnsi="Comic Sans MS" w:cs="Comic Sans MS"/>
          <w:i/>
          <w:iCs/>
          <w:u w:val="single"/>
        </w:rPr>
      </w:pPr>
      <w:r>
        <w:rPr>
          <w:rFonts w:ascii="Comic Sans MS" w:hAnsi="Comic Sans MS" w:cs="Comic Sans MS"/>
          <w:i/>
          <w:iCs/>
          <w:u w:val="single"/>
        </w:rPr>
        <w:t>1) Příjmy:</w:t>
      </w:r>
    </w:p>
    <w:p w:rsidR="00195EF1" w:rsidRPr="00A61D4C" w:rsidRDefault="00195EF1">
      <w:pPr>
        <w:rPr>
          <w:b/>
          <w:bCs/>
          <w:i/>
          <w:iCs/>
          <w:sz w:val="16"/>
          <w:szCs w:val="16"/>
          <w:u w:val="single"/>
        </w:rPr>
      </w:pPr>
    </w:p>
    <w:p w:rsidR="00195EF1" w:rsidRDefault="00195EF1" w:rsidP="0024250A">
      <w:pPr>
        <w:ind w:left="1080"/>
      </w:pPr>
      <w:r>
        <w:t>a)</w:t>
      </w:r>
      <w:r>
        <w:tab/>
        <w:t xml:space="preserve"> provozní dotace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5053">
        <w:t xml:space="preserve"> </w:t>
      </w:r>
      <w:r>
        <w:t xml:space="preserve"> </w:t>
      </w:r>
      <w:r w:rsidR="00D222EA">
        <w:t>8.</w:t>
      </w:r>
      <w:r w:rsidR="004C4344">
        <w:t>322.967</w:t>
      </w:r>
      <w:r w:rsidR="00285053">
        <w:t>,-</w:t>
      </w:r>
      <w:r>
        <w:t xml:space="preserve"> </w:t>
      </w:r>
      <w:r w:rsidR="00355224">
        <w:t xml:space="preserve"> </w:t>
      </w:r>
      <w:r>
        <w:t xml:space="preserve"> Kč</w:t>
      </w:r>
    </w:p>
    <w:p w:rsidR="00195EF1" w:rsidRDefault="00195EF1" w:rsidP="0024250A">
      <w:pPr>
        <w:ind w:left="1080"/>
      </w:pPr>
      <w:r>
        <w:t>b)</w:t>
      </w:r>
      <w:r>
        <w:tab/>
        <w:t xml:space="preserve"> tržby z prodeje služeb –</w:t>
      </w:r>
      <w:r w:rsidR="00285053">
        <w:t xml:space="preserve"> </w:t>
      </w:r>
      <w:r>
        <w:t>úplata za vzdělání</w:t>
      </w:r>
      <w:r w:rsidR="00AB154A">
        <w:t xml:space="preserve"> a výpůjčné</w:t>
      </w:r>
      <w:r w:rsidR="00AB154A">
        <w:tab/>
      </w:r>
      <w:r>
        <w:t xml:space="preserve">  </w:t>
      </w:r>
      <w:r w:rsidR="004C4344">
        <w:t xml:space="preserve">   </w:t>
      </w:r>
      <w:r w:rsidR="00355224">
        <w:t>880.623,-</w:t>
      </w:r>
      <w:r>
        <w:t xml:space="preserve">  </w:t>
      </w:r>
      <w:r w:rsidR="00355224">
        <w:t xml:space="preserve"> </w:t>
      </w:r>
      <w:r>
        <w:t>Kč</w:t>
      </w:r>
    </w:p>
    <w:p w:rsidR="00195EF1" w:rsidRDefault="00355224">
      <w:pPr>
        <w:pBdr>
          <w:bottom w:val="single" w:sz="6" w:space="1" w:color="auto"/>
        </w:pBdr>
        <w:ind w:left="1080"/>
      </w:pPr>
      <w:proofErr w:type="gramStart"/>
      <w:r>
        <w:t>c)   použití</w:t>
      </w:r>
      <w:proofErr w:type="gramEnd"/>
      <w:r>
        <w:t xml:space="preserve"> fondů, ostatní výnosy (dar)                                             88.096,47 Kč</w:t>
      </w:r>
    </w:p>
    <w:p w:rsidR="00195EF1" w:rsidRDefault="00195EF1">
      <w:r>
        <w:tab/>
      </w:r>
    </w:p>
    <w:p w:rsidR="00195EF1" w:rsidRDefault="00195EF1">
      <w:pPr>
        <w:ind w:left="372" w:firstLine="708"/>
      </w:pPr>
      <w:r>
        <w:t>CELKEM: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285053">
        <w:t xml:space="preserve">   </w:t>
      </w:r>
      <w:r>
        <w:t xml:space="preserve"> </w:t>
      </w:r>
      <w:bookmarkStart w:id="0" w:name="OLE_LINK1"/>
      <w:bookmarkStart w:id="1" w:name="OLE_LINK2"/>
      <w:bookmarkStart w:id="2" w:name="OLE_LINK3"/>
      <w:r w:rsidR="00D222EA">
        <w:rPr>
          <w:rFonts w:ascii="Comic Sans MS" w:hAnsi="Comic Sans MS" w:cs="Comic Sans MS"/>
          <w:i/>
          <w:iCs/>
        </w:rPr>
        <w:t>9.291.686,47</w:t>
      </w:r>
      <w:r>
        <w:rPr>
          <w:rFonts w:ascii="Comic Sans MS" w:hAnsi="Comic Sans MS" w:cs="Comic Sans MS"/>
          <w:i/>
          <w:iCs/>
        </w:rPr>
        <w:t xml:space="preserve"> </w:t>
      </w:r>
      <w:bookmarkEnd w:id="0"/>
      <w:bookmarkEnd w:id="1"/>
      <w:bookmarkEnd w:id="2"/>
      <w:r>
        <w:rPr>
          <w:rFonts w:ascii="Comic Sans MS" w:hAnsi="Comic Sans MS" w:cs="Comic Sans MS"/>
          <w:i/>
          <w:iCs/>
        </w:rPr>
        <w:t>Kč</w:t>
      </w:r>
    </w:p>
    <w:p w:rsidR="00195EF1" w:rsidRDefault="00195EF1"/>
    <w:p w:rsidR="00195EF1" w:rsidRDefault="00195EF1">
      <w:pPr>
        <w:rPr>
          <w:u w:val="single"/>
        </w:rPr>
      </w:pPr>
      <w:r>
        <w:rPr>
          <w:u w:val="single"/>
        </w:rPr>
        <w:t>Rozbor provozní dotace:</w:t>
      </w:r>
    </w:p>
    <w:p w:rsidR="00195EF1" w:rsidRPr="00DF6CCB" w:rsidRDefault="00195EF1">
      <w:pPr>
        <w:pStyle w:val="Zpat"/>
        <w:tabs>
          <w:tab w:val="clear" w:pos="4536"/>
          <w:tab w:val="clear" w:pos="9072"/>
        </w:tabs>
      </w:pPr>
    </w:p>
    <w:p w:rsidR="00195EF1" w:rsidRPr="00DF6CCB" w:rsidRDefault="00195EF1">
      <w:pPr>
        <w:rPr>
          <w:i/>
          <w:iCs/>
        </w:rPr>
      </w:pPr>
      <w:r w:rsidRPr="00DF6CCB">
        <w:tab/>
      </w:r>
      <w:r w:rsidRPr="00DF6CCB">
        <w:rPr>
          <w:u w:val="single"/>
        </w:rPr>
        <w:t>Neinvestiční výdaje – přímé výdaje na vzdělávání</w:t>
      </w:r>
      <w:r w:rsidRPr="00DF6CCB">
        <w:tab/>
      </w:r>
      <w:r w:rsidRPr="00DF6CCB">
        <w:tab/>
      </w:r>
      <w:r w:rsidRPr="00DF6CCB">
        <w:tab/>
        <w:t xml:space="preserve">     </w:t>
      </w:r>
      <w:r w:rsidR="004C4344">
        <w:rPr>
          <w:i/>
          <w:iCs/>
        </w:rPr>
        <w:t>8.241.551</w:t>
      </w:r>
      <w:r w:rsidR="00917585" w:rsidRPr="00DF6CCB">
        <w:rPr>
          <w:i/>
          <w:iCs/>
        </w:rPr>
        <w:t>,-</w:t>
      </w:r>
      <w:r w:rsidRPr="00DF6CCB">
        <w:rPr>
          <w:i/>
          <w:iCs/>
        </w:rPr>
        <w:t xml:space="preserve"> Kč</w:t>
      </w:r>
    </w:p>
    <w:p w:rsidR="00195EF1" w:rsidRPr="00DF6CCB" w:rsidRDefault="00195EF1">
      <w:r w:rsidRPr="00DF6CCB">
        <w:tab/>
        <w:t>limit m</w:t>
      </w:r>
      <w:r w:rsidR="00917585" w:rsidRPr="00DF6CCB">
        <w:t>zdových prostředků</w:t>
      </w:r>
      <w:r w:rsidR="00917585" w:rsidRPr="00DF6CCB">
        <w:tab/>
      </w:r>
      <w:r w:rsidR="00917585" w:rsidRPr="00DF6CCB">
        <w:tab/>
      </w:r>
      <w:r w:rsidR="00917585" w:rsidRPr="00DF6CCB">
        <w:tab/>
      </w:r>
      <w:r w:rsidR="00917585" w:rsidRPr="00DF6CCB">
        <w:tab/>
      </w:r>
      <w:r w:rsidR="00917585" w:rsidRPr="00DF6CCB">
        <w:tab/>
      </w:r>
      <w:r w:rsidR="00917585" w:rsidRPr="00DF6CCB">
        <w:tab/>
        <w:t xml:space="preserve">     </w:t>
      </w:r>
      <w:r w:rsidR="004C4344">
        <w:t>6.064.828</w:t>
      </w:r>
      <w:r w:rsidRPr="00DF6CCB">
        <w:t>,- Kč</w:t>
      </w:r>
    </w:p>
    <w:p w:rsidR="00195EF1" w:rsidRPr="00DF6CCB" w:rsidRDefault="00195EF1">
      <w:r w:rsidRPr="00DF6CCB">
        <w:tab/>
      </w:r>
      <w:r w:rsidRPr="00DF6CCB">
        <w:tab/>
        <w:t>z toho: MP na platy</w:t>
      </w:r>
      <w:r w:rsidRPr="00DF6CCB">
        <w:tab/>
      </w:r>
      <w:r w:rsidRPr="00DF6CCB">
        <w:tab/>
      </w:r>
      <w:r w:rsidRPr="00DF6CCB">
        <w:tab/>
      </w:r>
      <w:r w:rsidRPr="00DF6CCB">
        <w:tab/>
      </w:r>
      <w:r w:rsidRPr="00DF6CCB">
        <w:tab/>
      </w:r>
      <w:r w:rsidRPr="00DF6CCB">
        <w:tab/>
        <w:t xml:space="preserve">     </w:t>
      </w:r>
      <w:r w:rsidR="004C4344">
        <w:t>6.063.328</w:t>
      </w:r>
      <w:r w:rsidRPr="00DF6CCB">
        <w:t>,- Kč</w:t>
      </w:r>
    </w:p>
    <w:p w:rsidR="00195EF1" w:rsidRPr="00DF6CCB" w:rsidRDefault="00195EF1">
      <w:r w:rsidRPr="00DF6CCB">
        <w:t xml:space="preserve">                                    OON                                                                                    </w:t>
      </w:r>
      <w:r w:rsidR="001807CA">
        <w:t xml:space="preserve"> </w:t>
      </w:r>
      <w:r w:rsidR="004C4344">
        <w:t>1</w:t>
      </w:r>
      <w:r w:rsidR="001807CA">
        <w:t>.</w:t>
      </w:r>
      <w:r w:rsidR="004C4344">
        <w:t>5</w:t>
      </w:r>
      <w:r w:rsidR="001807CA">
        <w:t>00</w:t>
      </w:r>
      <w:r w:rsidRPr="00DF6CCB">
        <w:t>,- Kč</w:t>
      </w:r>
    </w:p>
    <w:p w:rsidR="00195EF1" w:rsidRPr="00DF6CCB" w:rsidRDefault="00195EF1">
      <w:r w:rsidRPr="00DF6CCB">
        <w:tab/>
        <w:t>zákonné odvody</w:t>
      </w:r>
      <w:r w:rsidRPr="00DF6CCB">
        <w:tab/>
      </w:r>
      <w:r w:rsidRPr="00DF6CCB">
        <w:tab/>
      </w:r>
      <w:r w:rsidRPr="00DF6CCB">
        <w:tab/>
      </w:r>
      <w:r w:rsidRPr="00DF6CCB">
        <w:tab/>
      </w:r>
      <w:r w:rsidRPr="00DF6CCB">
        <w:tab/>
      </w:r>
      <w:r w:rsidRPr="00DF6CCB">
        <w:tab/>
        <w:t xml:space="preserve">   </w:t>
      </w:r>
      <w:r w:rsidRPr="00DF6CCB">
        <w:tab/>
        <w:t xml:space="preserve">     </w:t>
      </w:r>
      <w:r w:rsidR="004C4344">
        <w:t>2.057.511</w:t>
      </w:r>
      <w:r w:rsidRPr="00DF6CCB">
        <w:t>,- Kč</w:t>
      </w:r>
    </w:p>
    <w:p w:rsidR="00195EF1" w:rsidRPr="00DF6CCB" w:rsidRDefault="00195EF1">
      <w:r w:rsidRPr="00DF6CCB">
        <w:tab/>
        <w:t>FKSP</w:t>
      </w:r>
      <w:r w:rsidRPr="00DF6CCB">
        <w:tab/>
      </w:r>
      <w:r w:rsidRPr="00DF6CCB">
        <w:tab/>
      </w:r>
      <w:r w:rsidRPr="00DF6CCB">
        <w:tab/>
      </w:r>
      <w:r w:rsidRPr="00DF6CCB">
        <w:tab/>
      </w:r>
      <w:r w:rsidRPr="00DF6CCB">
        <w:tab/>
      </w:r>
      <w:r w:rsidRPr="00DF6CCB">
        <w:tab/>
      </w:r>
      <w:r w:rsidRPr="00DF6CCB">
        <w:tab/>
      </w:r>
      <w:r w:rsidRPr="00DF6CCB">
        <w:tab/>
        <w:t xml:space="preserve">     </w:t>
      </w:r>
      <w:r w:rsidRPr="00DF6CCB">
        <w:tab/>
        <w:t xml:space="preserve">          </w:t>
      </w:r>
      <w:r w:rsidR="004C4344">
        <w:t>91.075,33</w:t>
      </w:r>
      <w:r w:rsidRPr="00DF6CCB">
        <w:t xml:space="preserve"> Kč</w:t>
      </w:r>
    </w:p>
    <w:p w:rsidR="00195EF1" w:rsidRPr="00DF6CCB" w:rsidRDefault="00195EF1" w:rsidP="00681F2D">
      <w:pPr>
        <w:pStyle w:val="Zpat"/>
        <w:tabs>
          <w:tab w:val="clear" w:pos="4536"/>
          <w:tab w:val="clear" w:pos="9072"/>
        </w:tabs>
      </w:pPr>
      <w:r w:rsidRPr="00DF6CCB">
        <w:tab/>
        <w:t>ONIV</w:t>
      </w:r>
      <w:r w:rsidR="00DF6CCB" w:rsidRPr="00DF6CCB">
        <w:t xml:space="preserve"> a</w:t>
      </w:r>
      <w:r w:rsidRPr="00DF6CCB">
        <w:t xml:space="preserve"> náhrady za nemoc </w:t>
      </w:r>
      <w:r w:rsidR="00DF6CCB" w:rsidRPr="00DF6CCB">
        <w:tab/>
      </w:r>
      <w:r w:rsidR="00DF6CCB" w:rsidRPr="00DF6CCB">
        <w:tab/>
      </w:r>
      <w:r w:rsidR="00DF6CCB" w:rsidRPr="00DF6CCB">
        <w:tab/>
      </w:r>
      <w:r w:rsidR="00DF6CCB" w:rsidRPr="00DF6CCB">
        <w:tab/>
      </w:r>
      <w:r w:rsidR="00DF6CCB" w:rsidRPr="00DF6CCB">
        <w:tab/>
      </w:r>
      <w:r w:rsidR="00DF6CCB" w:rsidRPr="00DF6CCB">
        <w:tab/>
        <w:t xml:space="preserve">          </w:t>
      </w:r>
      <w:r w:rsidR="004C4344">
        <w:t>28.136,67</w:t>
      </w:r>
      <w:r w:rsidRPr="00DF6CCB">
        <w:t xml:space="preserve"> Kč    </w:t>
      </w:r>
    </w:p>
    <w:p w:rsidR="00DF6CCB" w:rsidRPr="00DF6CCB" w:rsidRDefault="00DF6CCB" w:rsidP="00681F2D">
      <w:pPr>
        <w:pStyle w:val="Zpat"/>
        <w:tabs>
          <w:tab w:val="clear" w:pos="4536"/>
          <w:tab w:val="clear" w:pos="9072"/>
        </w:tabs>
      </w:pPr>
    </w:p>
    <w:p w:rsidR="00DF6CCB" w:rsidRPr="00DF6CCB" w:rsidRDefault="00DF6CCB" w:rsidP="00681F2D">
      <w:pPr>
        <w:pStyle w:val="Zpat"/>
        <w:tabs>
          <w:tab w:val="clear" w:pos="4536"/>
          <w:tab w:val="clear" w:pos="9072"/>
        </w:tabs>
      </w:pPr>
      <w:r w:rsidRPr="00DF6CCB">
        <w:tab/>
      </w:r>
      <w:r w:rsidRPr="00DF6CCB">
        <w:rPr>
          <w:u w:val="single"/>
        </w:rPr>
        <w:t>Dotace Královéhradeckého kraje „</w:t>
      </w:r>
      <w:r w:rsidR="001807CA">
        <w:rPr>
          <w:u w:val="single"/>
        </w:rPr>
        <w:t>Máme stále oči dokořán</w:t>
      </w:r>
      <w:r w:rsidRPr="00DF6CCB">
        <w:rPr>
          <w:u w:val="single"/>
        </w:rPr>
        <w:t>“</w:t>
      </w:r>
      <w:r w:rsidR="00285053">
        <w:tab/>
        <w:t xml:space="preserve">          </w:t>
      </w:r>
      <w:r w:rsidR="00D222EA">
        <w:rPr>
          <w:i/>
        </w:rPr>
        <w:t xml:space="preserve">  1.416</w:t>
      </w:r>
      <w:r w:rsidRPr="001807CA">
        <w:rPr>
          <w:i/>
        </w:rPr>
        <w:t>,- Kč</w:t>
      </w:r>
    </w:p>
    <w:p w:rsidR="00195EF1" w:rsidRPr="00681F2D" w:rsidRDefault="00195EF1" w:rsidP="00681F2D">
      <w:pPr>
        <w:pStyle w:val="Zpat"/>
        <w:tabs>
          <w:tab w:val="clear" w:pos="4536"/>
          <w:tab w:val="clear" w:pos="9072"/>
        </w:tabs>
        <w:rPr>
          <w:i/>
          <w:iCs/>
        </w:rPr>
      </w:pPr>
      <w:r>
        <w:t xml:space="preserve">            </w:t>
      </w:r>
    </w:p>
    <w:p w:rsidR="00195EF1" w:rsidRDefault="00D222EA" w:rsidP="00E83FE3">
      <w:pPr>
        <w:ind w:firstLine="708"/>
        <w:rPr>
          <w:u w:val="single"/>
        </w:rPr>
      </w:pPr>
      <w:r>
        <w:rPr>
          <w:u w:val="single"/>
        </w:rPr>
        <w:t xml:space="preserve">Příspěvek na provoz </w:t>
      </w:r>
      <w:r w:rsidR="00195EF1">
        <w:rPr>
          <w:u w:val="single"/>
        </w:rPr>
        <w:t>z rozpočtu zřizovatele:</w:t>
      </w:r>
      <w:r w:rsidR="00195EF1">
        <w:t xml:space="preserve">           </w:t>
      </w:r>
      <w:r w:rsidR="001807CA">
        <w:tab/>
      </w:r>
      <w:r w:rsidR="001807CA">
        <w:tab/>
      </w:r>
      <w:r w:rsidR="001807CA">
        <w:tab/>
        <w:t xml:space="preserve">         </w:t>
      </w:r>
      <w:r w:rsidR="001807CA" w:rsidRPr="001807CA">
        <w:rPr>
          <w:i/>
        </w:rPr>
        <w:t>80</w:t>
      </w:r>
      <w:r w:rsidR="00195EF1" w:rsidRPr="001807CA">
        <w:rPr>
          <w:i/>
          <w:iCs/>
        </w:rPr>
        <w:t>.000, -Kč</w:t>
      </w:r>
      <w:r w:rsidR="00195EF1" w:rsidRPr="001807CA">
        <w:rPr>
          <w:u w:val="single"/>
        </w:rPr>
        <w:t xml:space="preserve"> </w:t>
      </w:r>
    </w:p>
    <w:p w:rsidR="00195EF1" w:rsidRDefault="00195EF1" w:rsidP="00E83FE3">
      <w:pPr>
        <w:rPr>
          <w:u w:val="single"/>
        </w:rPr>
      </w:pPr>
    </w:p>
    <w:p w:rsidR="00195EF1" w:rsidRDefault="00195EF1" w:rsidP="001807CA"/>
    <w:p w:rsidR="00195EF1" w:rsidRDefault="00195EF1" w:rsidP="00681F2D">
      <w:pPr>
        <w:rPr>
          <w:rFonts w:ascii="Comic Sans MS" w:hAnsi="Comic Sans MS" w:cs="Comic Sans MS"/>
          <w:i/>
          <w:iCs/>
          <w:u w:val="single"/>
        </w:rPr>
      </w:pPr>
      <w:r>
        <w:rPr>
          <w:rFonts w:ascii="Comic Sans MS" w:hAnsi="Comic Sans MS" w:cs="Comic Sans MS"/>
          <w:i/>
          <w:iCs/>
          <w:u w:val="single"/>
        </w:rPr>
        <w:t>2) Výdaje:</w:t>
      </w:r>
    </w:p>
    <w:p w:rsidR="00195EF1" w:rsidRPr="00A61D4C" w:rsidRDefault="00195EF1" w:rsidP="00681F2D">
      <w:pPr>
        <w:rPr>
          <w:rFonts w:ascii="Comic Sans MS" w:hAnsi="Comic Sans MS" w:cs="Comic Sans MS"/>
          <w:i/>
          <w:iCs/>
          <w:sz w:val="16"/>
          <w:szCs w:val="16"/>
          <w:u w:val="single"/>
        </w:rPr>
      </w:pPr>
    </w:p>
    <w:p w:rsidR="00195EF1" w:rsidRDefault="00195EF1" w:rsidP="00681F2D">
      <w:pPr>
        <w:numPr>
          <w:ilvl w:val="0"/>
          <w:numId w:val="6"/>
        </w:numPr>
        <w:rPr>
          <w:i/>
          <w:iCs/>
        </w:rPr>
      </w:pPr>
      <w:r>
        <w:rPr>
          <w:i/>
          <w:iCs/>
        </w:rPr>
        <w:t>Investiční výdaje</w:t>
      </w:r>
    </w:p>
    <w:p w:rsidR="00195EF1" w:rsidRDefault="00195EF1" w:rsidP="00681F2D">
      <w:pPr>
        <w:ind w:left="1428"/>
      </w:pPr>
      <w:r>
        <w:t>Nebyly v roce 201</w:t>
      </w:r>
      <w:r w:rsidR="004C4344">
        <w:t>6</w:t>
      </w:r>
      <w:r>
        <w:t xml:space="preserve"> žádné.</w:t>
      </w:r>
    </w:p>
    <w:p w:rsidR="00195EF1" w:rsidRPr="00A61D4C" w:rsidRDefault="00195EF1" w:rsidP="00DF6CCB">
      <w:pPr>
        <w:rPr>
          <w:sz w:val="16"/>
          <w:szCs w:val="16"/>
        </w:rPr>
      </w:pPr>
    </w:p>
    <w:p w:rsidR="00195EF1" w:rsidRDefault="00195EF1">
      <w:pPr>
        <w:numPr>
          <w:ilvl w:val="0"/>
          <w:numId w:val="6"/>
        </w:numPr>
        <w:rPr>
          <w:i/>
          <w:iCs/>
        </w:rPr>
      </w:pPr>
      <w:r>
        <w:rPr>
          <w:i/>
          <w:iCs/>
        </w:rPr>
        <w:t>Neinvestiční výdaje</w:t>
      </w:r>
    </w:p>
    <w:p w:rsidR="00195EF1" w:rsidRPr="00A61D4C" w:rsidRDefault="00195EF1">
      <w:pPr>
        <w:ind w:left="1068"/>
        <w:rPr>
          <w:i/>
          <w:iCs/>
          <w:sz w:val="16"/>
          <w:szCs w:val="16"/>
        </w:rPr>
      </w:pPr>
    </w:p>
    <w:p w:rsidR="00195EF1" w:rsidRDefault="00195EF1">
      <w:pPr>
        <w:numPr>
          <w:ilvl w:val="1"/>
          <w:numId w:val="6"/>
        </w:numPr>
        <w:rPr>
          <w:u w:val="single"/>
        </w:rPr>
      </w:pPr>
      <w:r>
        <w:rPr>
          <w:u w:val="single"/>
        </w:rPr>
        <w:t>Tvorba a použití FKSP</w:t>
      </w:r>
    </w:p>
    <w:p w:rsidR="00195EF1" w:rsidRDefault="00195EF1">
      <w:pPr>
        <w:ind w:left="1788"/>
      </w:pPr>
    </w:p>
    <w:p w:rsidR="00195EF1" w:rsidRDefault="00195EF1">
      <w:pPr>
        <w:ind w:left="1788"/>
      </w:pPr>
      <w:r>
        <w:t>převod z roku 201</w:t>
      </w:r>
      <w:r w:rsidR="004C4344">
        <w:t>5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285053">
        <w:t xml:space="preserve"> </w:t>
      </w:r>
      <w:r>
        <w:t xml:space="preserve"> </w:t>
      </w:r>
      <w:r w:rsidR="004C4344">
        <w:t>14.496,97</w:t>
      </w:r>
      <w:r>
        <w:t xml:space="preserve"> Kč</w:t>
      </w:r>
    </w:p>
    <w:p w:rsidR="00195EF1" w:rsidRDefault="00195EF1">
      <w:pPr>
        <w:pBdr>
          <w:bottom w:val="single" w:sz="6" w:space="1" w:color="auto"/>
        </w:pBdr>
        <w:ind w:left="1788"/>
      </w:pPr>
      <w:r>
        <w:t>tvorba roku 20</w:t>
      </w:r>
      <w:r w:rsidR="00F844A6">
        <w:t>1</w:t>
      </w:r>
      <w:r w:rsidR="004C4344"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85053">
        <w:t xml:space="preserve"> </w:t>
      </w:r>
      <w:r w:rsidR="004C4344">
        <w:t>91.075,33</w:t>
      </w:r>
      <w:r>
        <w:t xml:space="preserve"> Kč</w:t>
      </w:r>
    </w:p>
    <w:p w:rsidR="00195EF1" w:rsidRPr="00A61D4C" w:rsidRDefault="00195EF1" w:rsidP="004C4344">
      <w:pPr>
        <w:rPr>
          <w:i/>
          <w:iCs/>
          <w:sz w:val="10"/>
          <w:szCs w:val="10"/>
        </w:rPr>
      </w:pPr>
    </w:p>
    <w:p w:rsidR="00195EF1" w:rsidRDefault="00195EF1" w:rsidP="00EC6EB9">
      <w:pPr>
        <w:ind w:left="1788"/>
        <w:rPr>
          <w:i/>
          <w:iCs/>
        </w:rPr>
      </w:pPr>
      <w:r>
        <w:rPr>
          <w:i/>
          <w:iCs/>
        </w:rPr>
        <w:t>CELKEM příjmy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</w:t>
      </w:r>
      <w:r w:rsidRPr="00E83FE3">
        <w:rPr>
          <w:i/>
          <w:iCs/>
        </w:rPr>
        <w:t xml:space="preserve">  </w:t>
      </w:r>
      <w:r w:rsidR="001807CA">
        <w:rPr>
          <w:i/>
          <w:iCs/>
        </w:rPr>
        <w:t xml:space="preserve">  </w:t>
      </w:r>
      <w:r w:rsidR="004C4344">
        <w:rPr>
          <w:i/>
          <w:iCs/>
        </w:rPr>
        <w:t xml:space="preserve">105.572,3 </w:t>
      </w:r>
      <w:r w:rsidRPr="00E83FE3">
        <w:rPr>
          <w:i/>
          <w:iCs/>
        </w:rPr>
        <w:t>Kč</w:t>
      </w:r>
    </w:p>
    <w:p w:rsidR="001807CA" w:rsidRPr="00EC6EB9" w:rsidRDefault="001807CA" w:rsidP="00EC6EB9">
      <w:pPr>
        <w:ind w:left="1788"/>
        <w:rPr>
          <w:i/>
          <w:iCs/>
        </w:rPr>
      </w:pPr>
    </w:p>
    <w:p w:rsidR="00195EF1" w:rsidRPr="003261AD" w:rsidRDefault="00195EF1" w:rsidP="00835303">
      <w:pPr>
        <w:ind w:left="1788" w:right="-650"/>
      </w:pPr>
      <w:r w:rsidRPr="003261AD">
        <w:t>stravenky</w:t>
      </w:r>
      <w:r w:rsidRPr="003261AD">
        <w:tab/>
      </w:r>
      <w:r w:rsidRPr="003261AD">
        <w:tab/>
      </w:r>
      <w:r w:rsidRPr="003261AD">
        <w:tab/>
      </w:r>
      <w:r w:rsidRPr="003261AD">
        <w:tab/>
      </w:r>
      <w:r w:rsidRPr="003261AD">
        <w:tab/>
      </w:r>
      <w:r w:rsidRPr="003261AD">
        <w:tab/>
      </w:r>
      <w:r w:rsidRPr="003261AD">
        <w:tab/>
        <w:t xml:space="preserve">       </w:t>
      </w:r>
      <w:r w:rsidR="004C4344">
        <w:t>20.778,-</w:t>
      </w:r>
      <w:r w:rsidRPr="003261AD">
        <w:t xml:space="preserve">  Kč</w:t>
      </w:r>
    </w:p>
    <w:p w:rsidR="00195EF1" w:rsidRPr="003261AD" w:rsidRDefault="00195EF1" w:rsidP="005B6D8F">
      <w:r w:rsidRPr="003261AD">
        <w:tab/>
      </w:r>
      <w:r w:rsidRPr="003261AD">
        <w:tab/>
        <w:t xml:space="preserve">       kulturní a sportovní akce</w:t>
      </w:r>
      <w:r w:rsidRPr="003261AD">
        <w:tab/>
      </w:r>
      <w:r w:rsidRPr="003261AD">
        <w:tab/>
      </w:r>
      <w:r w:rsidRPr="003261AD">
        <w:tab/>
      </w:r>
      <w:r w:rsidRPr="003261AD">
        <w:tab/>
        <w:t xml:space="preserve">                   </w:t>
      </w:r>
      <w:r w:rsidR="004C4344">
        <w:t>24.556,75</w:t>
      </w:r>
      <w:r w:rsidR="001807CA">
        <w:t xml:space="preserve"> </w:t>
      </w:r>
      <w:r w:rsidRPr="003261AD">
        <w:t>Kč</w:t>
      </w:r>
    </w:p>
    <w:p w:rsidR="00195EF1" w:rsidRPr="003261AD" w:rsidRDefault="00195EF1" w:rsidP="005B6D8F">
      <w:r w:rsidRPr="003261AD">
        <w:tab/>
      </w:r>
      <w:r w:rsidRPr="003261AD">
        <w:tab/>
        <w:t xml:space="preserve">       rekreace</w:t>
      </w:r>
      <w:r w:rsidRPr="003261AD">
        <w:tab/>
      </w:r>
      <w:r w:rsidRPr="003261AD">
        <w:tab/>
      </w:r>
      <w:r w:rsidRPr="003261AD">
        <w:tab/>
      </w:r>
      <w:r w:rsidRPr="003261AD">
        <w:tab/>
      </w:r>
      <w:r w:rsidRPr="003261AD">
        <w:tab/>
      </w:r>
      <w:r w:rsidRPr="003261AD">
        <w:tab/>
      </w:r>
      <w:r w:rsidRPr="003261AD">
        <w:tab/>
        <w:t xml:space="preserve">          </w:t>
      </w:r>
      <w:r w:rsidR="004C4344">
        <w:t>2</w:t>
      </w:r>
      <w:r w:rsidRPr="003261AD">
        <w:t xml:space="preserve">.000,- Kč </w:t>
      </w:r>
    </w:p>
    <w:p w:rsidR="00195EF1" w:rsidRDefault="00195EF1" w:rsidP="004C4344">
      <w:pPr>
        <w:pBdr>
          <w:bottom w:val="single" w:sz="6" w:space="1" w:color="auto"/>
        </w:pBdr>
        <w:ind w:left="1788"/>
      </w:pPr>
      <w:r w:rsidRPr="003261AD">
        <w:t xml:space="preserve">ostatní </w:t>
      </w:r>
      <w:proofErr w:type="gramStart"/>
      <w:r w:rsidRPr="003261AD">
        <w:t xml:space="preserve">využití                                                                         </w:t>
      </w:r>
      <w:r w:rsidR="004C4344">
        <w:t>45.199,</w:t>
      </w:r>
      <w:proofErr w:type="gramEnd"/>
      <w:r w:rsidR="004C4344">
        <w:t>- Kč</w:t>
      </w:r>
      <w:r>
        <w:t xml:space="preserve"> </w:t>
      </w:r>
      <w:r w:rsidR="004C4344">
        <w:t xml:space="preserve">     </w:t>
      </w:r>
      <w:r>
        <w:t xml:space="preserve">  </w:t>
      </w:r>
    </w:p>
    <w:p w:rsidR="004C4344" w:rsidRPr="00A61D4C" w:rsidRDefault="004C4344" w:rsidP="001807CA">
      <w:pPr>
        <w:ind w:left="1080" w:firstLine="708"/>
        <w:rPr>
          <w:i/>
          <w:iCs/>
          <w:sz w:val="10"/>
          <w:szCs w:val="10"/>
        </w:rPr>
      </w:pPr>
    </w:p>
    <w:p w:rsidR="00195EF1" w:rsidRDefault="00195EF1" w:rsidP="001807CA">
      <w:pPr>
        <w:ind w:left="1080" w:firstLine="708"/>
        <w:rPr>
          <w:i/>
          <w:iCs/>
        </w:rPr>
      </w:pPr>
      <w:r w:rsidRPr="00E83FE3">
        <w:rPr>
          <w:i/>
          <w:iCs/>
        </w:rPr>
        <w:t>CELKEM výdaje</w:t>
      </w:r>
      <w:r w:rsidRPr="00E83FE3">
        <w:rPr>
          <w:i/>
          <w:iCs/>
        </w:rPr>
        <w:tab/>
      </w:r>
      <w:r w:rsidRPr="00E83FE3">
        <w:rPr>
          <w:i/>
          <w:iCs/>
        </w:rPr>
        <w:tab/>
      </w:r>
      <w:r w:rsidRPr="00E83FE3">
        <w:rPr>
          <w:i/>
          <w:iCs/>
        </w:rPr>
        <w:tab/>
      </w:r>
      <w:r w:rsidRPr="00E83FE3">
        <w:rPr>
          <w:i/>
          <w:iCs/>
        </w:rPr>
        <w:tab/>
      </w:r>
      <w:r w:rsidRPr="00E83FE3">
        <w:rPr>
          <w:i/>
          <w:iCs/>
        </w:rPr>
        <w:tab/>
      </w:r>
      <w:r w:rsidRPr="00E83FE3">
        <w:rPr>
          <w:i/>
          <w:iCs/>
        </w:rPr>
        <w:tab/>
      </w:r>
      <w:r>
        <w:rPr>
          <w:i/>
          <w:iCs/>
        </w:rPr>
        <w:t xml:space="preserve">       </w:t>
      </w:r>
      <w:r w:rsidR="004C4344">
        <w:rPr>
          <w:i/>
          <w:iCs/>
        </w:rPr>
        <w:t>92.533,75</w:t>
      </w:r>
      <w:r w:rsidRPr="00E83FE3">
        <w:rPr>
          <w:i/>
          <w:iCs/>
        </w:rPr>
        <w:t xml:space="preserve"> Kč</w:t>
      </w:r>
    </w:p>
    <w:p w:rsidR="00A61D4C" w:rsidRPr="001807CA" w:rsidRDefault="00A61D4C" w:rsidP="001807CA">
      <w:pPr>
        <w:ind w:left="1080" w:firstLine="708"/>
        <w:rPr>
          <w:i/>
          <w:iCs/>
        </w:rPr>
      </w:pPr>
    </w:p>
    <w:p w:rsidR="00195EF1" w:rsidRDefault="00195EF1">
      <w:pPr>
        <w:ind w:left="1788"/>
      </w:pPr>
      <w:r>
        <w:t xml:space="preserve">Stav fondu na účtu 412 je </w:t>
      </w:r>
      <w:r w:rsidR="004C4344">
        <w:t>13.038,55</w:t>
      </w:r>
      <w:r w:rsidR="00DB2E6D">
        <w:t xml:space="preserve"> Kč.</w:t>
      </w:r>
    </w:p>
    <w:p w:rsidR="00195EF1" w:rsidRDefault="00195EF1">
      <w:pPr>
        <w:ind w:left="1788"/>
      </w:pPr>
    </w:p>
    <w:p w:rsidR="00195EF1" w:rsidRDefault="00195EF1" w:rsidP="00A61D4C">
      <w:pPr>
        <w:ind w:left="1788"/>
        <w:jc w:val="both"/>
      </w:pPr>
      <w:r>
        <w:t xml:space="preserve">Stav na účtu 243 (účet FKSP) je </w:t>
      </w:r>
      <w:r w:rsidR="00BA2CFE">
        <w:t>4.420,27</w:t>
      </w:r>
      <w:r>
        <w:t xml:space="preserve"> - rozdíl o neodvedenou tvorbu FKSP z mezd 12/1</w:t>
      </w:r>
      <w:r w:rsidR="00BA2CFE">
        <w:t>6</w:t>
      </w:r>
      <w:r>
        <w:t xml:space="preserve"> ve výši </w:t>
      </w:r>
      <w:r w:rsidR="00BA2CFE">
        <w:t>8.488,28</w:t>
      </w:r>
      <w:r>
        <w:t xml:space="preserve"> Kč, dorovnání poplatků roku 201</w:t>
      </w:r>
      <w:r w:rsidR="00BA2CFE">
        <w:t>6</w:t>
      </w:r>
      <w:r>
        <w:t xml:space="preserve"> 1</w:t>
      </w:r>
      <w:r w:rsidR="00BA2CFE">
        <w:t>3</w:t>
      </w:r>
      <w:r>
        <w:t>0</w:t>
      </w:r>
      <w:r w:rsidR="00DB2E6D">
        <w:t>,-</w:t>
      </w:r>
      <w:r w:rsidR="00BA2CFE">
        <w:t xml:space="preserve"> Kč.</w:t>
      </w:r>
    </w:p>
    <w:p w:rsidR="00195EF1" w:rsidRPr="003261AD" w:rsidRDefault="00195EF1">
      <w:pPr>
        <w:numPr>
          <w:ilvl w:val="1"/>
          <w:numId w:val="6"/>
        </w:numPr>
        <w:rPr>
          <w:u w:val="single"/>
        </w:rPr>
      </w:pPr>
      <w:r w:rsidRPr="003261AD">
        <w:rPr>
          <w:u w:val="single"/>
        </w:rPr>
        <w:lastRenderedPageBreak/>
        <w:t>Neinvestiční náklady:</w:t>
      </w:r>
    </w:p>
    <w:p w:rsidR="00195EF1" w:rsidRDefault="00195EF1">
      <w:pPr>
        <w:ind w:left="1788"/>
      </w:pPr>
    </w:p>
    <w:p w:rsidR="00195EF1" w:rsidRDefault="00195EF1">
      <w:pPr>
        <w:ind w:left="1788"/>
      </w:pPr>
      <w:r>
        <w:t xml:space="preserve">CELKEM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5053">
        <w:t xml:space="preserve">  </w:t>
      </w:r>
      <w:r w:rsidR="00BA2CFE">
        <w:rPr>
          <w:rFonts w:ascii="Comic Sans MS" w:hAnsi="Comic Sans MS" w:cs="Comic Sans MS"/>
          <w:i/>
          <w:iCs/>
        </w:rPr>
        <w:t>9.291</w:t>
      </w:r>
      <w:r w:rsidR="00355224">
        <w:rPr>
          <w:rFonts w:ascii="Comic Sans MS" w:hAnsi="Comic Sans MS" w:cs="Comic Sans MS"/>
          <w:i/>
          <w:iCs/>
        </w:rPr>
        <w:t>.</w:t>
      </w:r>
      <w:r w:rsidR="00BA2CFE">
        <w:rPr>
          <w:rFonts w:ascii="Comic Sans MS" w:hAnsi="Comic Sans MS" w:cs="Comic Sans MS"/>
          <w:i/>
          <w:iCs/>
        </w:rPr>
        <w:t>686,47</w:t>
      </w:r>
      <w:r w:rsidR="00DB2E6D">
        <w:rPr>
          <w:rFonts w:ascii="Comic Sans MS" w:hAnsi="Comic Sans MS" w:cs="Comic Sans MS"/>
          <w:i/>
          <w:iCs/>
        </w:rPr>
        <w:t xml:space="preserve"> </w:t>
      </w:r>
      <w:r>
        <w:rPr>
          <w:rFonts w:ascii="Comic Sans MS" w:hAnsi="Comic Sans MS" w:cs="Comic Sans MS"/>
          <w:i/>
          <w:iCs/>
        </w:rPr>
        <w:t>Kč</w:t>
      </w:r>
    </w:p>
    <w:p w:rsidR="00195EF1" w:rsidRDefault="00195EF1">
      <w:pPr>
        <w:ind w:left="1788"/>
      </w:pPr>
    </w:p>
    <w:p w:rsidR="00195EF1" w:rsidRDefault="00195EF1" w:rsidP="00972A5A">
      <w:pPr>
        <w:ind w:left="1788"/>
      </w:pPr>
      <w:r>
        <w:t>z </w:t>
      </w:r>
      <w:proofErr w:type="gramStart"/>
      <w:r>
        <w:t>toho:   a) učební</w:t>
      </w:r>
      <w:proofErr w:type="gramEnd"/>
      <w:r>
        <w:t xml:space="preserve"> a výchovné pomůcky</w:t>
      </w:r>
      <w:r>
        <w:tab/>
        <w:t xml:space="preserve">      </w:t>
      </w:r>
      <w:r w:rsidR="00DB2E6D">
        <w:t xml:space="preserve">                       </w:t>
      </w:r>
      <w:r w:rsidR="00BA2CFE">
        <w:t>112.175,-</w:t>
      </w:r>
      <w:r>
        <w:t xml:space="preserve"> Kč</w:t>
      </w:r>
    </w:p>
    <w:p w:rsidR="00195EF1" w:rsidRDefault="00195EF1">
      <w:pPr>
        <w:ind w:left="1788"/>
      </w:pPr>
      <w:r>
        <w:tab/>
        <w:t xml:space="preserve">        b) náklady na platy </w:t>
      </w:r>
      <w:r>
        <w:tab/>
      </w:r>
      <w:r>
        <w:tab/>
      </w:r>
      <w:r>
        <w:tab/>
      </w:r>
      <w:r>
        <w:tab/>
        <w:t xml:space="preserve">  </w:t>
      </w:r>
      <w:r w:rsidR="00BA2CFE">
        <w:t>6.064.866</w:t>
      </w:r>
      <w:r>
        <w:t>,-  Kč</w:t>
      </w:r>
    </w:p>
    <w:p w:rsidR="00195EF1" w:rsidRDefault="00195EF1">
      <w:pPr>
        <w:ind w:left="1788"/>
      </w:pPr>
      <w:r>
        <w:tab/>
        <w:t xml:space="preserve">        c) zákonné odvody SP a ZP</w:t>
      </w:r>
      <w:r>
        <w:tab/>
      </w:r>
      <w:r>
        <w:tab/>
      </w:r>
      <w:r>
        <w:tab/>
        <w:t xml:space="preserve">  </w:t>
      </w:r>
      <w:r w:rsidR="00BA2CFE">
        <w:t>2.057.511</w:t>
      </w:r>
      <w:r w:rsidR="001635AE">
        <w:t>,-</w:t>
      </w:r>
      <w:r>
        <w:t xml:space="preserve">  Kč</w:t>
      </w:r>
    </w:p>
    <w:p w:rsidR="00195EF1" w:rsidRDefault="00195EF1">
      <w:pPr>
        <w:ind w:left="1788"/>
      </w:pPr>
      <w:r>
        <w:t xml:space="preserve">              d) </w:t>
      </w:r>
      <w:proofErr w:type="spellStart"/>
      <w:r>
        <w:t>ost.soc.nákl</w:t>
      </w:r>
      <w:proofErr w:type="spellEnd"/>
      <w:r>
        <w:t xml:space="preserve">. – náhrady </w:t>
      </w:r>
      <w:proofErr w:type="gramStart"/>
      <w:r>
        <w:t xml:space="preserve">nemoc                              </w:t>
      </w:r>
      <w:r w:rsidR="00BA2CFE">
        <w:t>8.355</w:t>
      </w:r>
      <w:r>
        <w:t>,</w:t>
      </w:r>
      <w:proofErr w:type="gramEnd"/>
      <w:r>
        <w:t xml:space="preserve">-   Kč                            </w:t>
      </w:r>
    </w:p>
    <w:p w:rsidR="00195EF1" w:rsidRDefault="00195EF1">
      <w:pPr>
        <w:ind w:left="1788"/>
      </w:pPr>
      <w:r>
        <w:tab/>
        <w:t xml:space="preserve">        e) odvod na FKSP</w:t>
      </w:r>
      <w:r>
        <w:tab/>
      </w:r>
      <w:r>
        <w:tab/>
      </w:r>
      <w:r>
        <w:tab/>
      </w:r>
      <w:r>
        <w:tab/>
        <w:t xml:space="preserve">       </w:t>
      </w:r>
      <w:r w:rsidR="00BA2CFE">
        <w:t>91.075,33</w:t>
      </w:r>
      <w:r>
        <w:t xml:space="preserve"> Kč</w:t>
      </w:r>
    </w:p>
    <w:p w:rsidR="00195EF1" w:rsidRDefault="00195EF1">
      <w:pPr>
        <w:ind w:left="1788"/>
      </w:pPr>
      <w:r>
        <w:tab/>
        <w:t xml:space="preserve">        f) pojištění Kooperativa</w:t>
      </w:r>
      <w:r>
        <w:tab/>
      </w:r>
      <w:r>
        <w:tab/>
      </w:r>
      <w:r>
        <w:tab/>
      </w:r>
      <w:r>
        <w:tab/>
        <w:t xml:space="preserve">       </w:t>
      </w:r>
      <w:r w:rsidR="00BA2CFE">
        <w:t>25.473,28</w:t>
      </w:r>
      <w:r>
        <w:t xml:space="preserve"> Kč</w:t>
      </w:r>
    </w:p>
    <w:p w:rsidR="00195EF1" w:rsidRDefault="00195EF1">
      <w:pPr>
        <w:ind w:left="1788"/>
      </w:pPr>
      <w:r>
        <w:tab/>
        <w:t xml:space="preserve">        g) náklady na údržbu</w:t>
      </w:r>
      <w:r>
        <w:tab/>
      </w:r>
      <w:r>
        <w:tab/>
      </w:r>
      <w:r>
        <w:tab/>
      </w:r>
      <w:r>
        <w:tab/>
        <w:t xml:space="preserve">       </w:t>
      </w:r>
      <w:r w:rsidR="00BA2CFE">
        <w:t>23.149</w:t>
      </w:r>
      <w:r w:rsidR="00DB2E6D">
        <w:t>,-</w:t>
      </w:r>
      <w:r>
        <w:t xml:space="preserve"> Kč</w:t>
      </w:r>
    </w:p>
    <w:p w:rsidR="00195EF1" w:rsidRDefault="00195EF1">
      <w:pPr>
        <w:ind w:left="1788"/>
      </w:pPr>
      <w:r>
        <w:tab/>
        <w:t xml:space="preserve">        h) el. </w:t>
      </w:r>
      <w:proofErr w:type="gramStart"/>
      <w:r>
        <w:t>proud</w:t>
      </w:r>
      <w:proofErr w:type="gramEnd"/>
      <w:r>
        <w:t>, voda, plyn</w:t>
      </w:r>
      <w:r>
        <w:tab/>
      </w:r>
      <w:r>
        <w:tab/>
      </w:r>
      <w:r>
        <w:tab/>
      </w:r>
      <w:r>
        <w:tab/>
        <w:t xml:space="preserve">     </w:t>
      </w:r>
      <w:r w:rsidR="001635AE">
        <w:t>2</w:t>
      </w:r>
      <w:r w:rsidR="00BA2CFE">
        <w:t>3</w:t>
      </w:r>
      <w:r w:rsidR="001635AE">
        <w:t>2.</w:t>
      </w:r>
      <w:r w:rsidR="00BA2CFE">
        <w:t>746,45</w:t>
      </w:r>
      <w:r>
        <w:t xml:space="preserve"> Kč</w:t>
      </w:r>
    </w:p>
    <w:p w:rsidR="00195EF1" w:rsidRDefault="00195EF1">
      <w:pPr>
        <w:ind w:left="1788"/>
      </w:pPr>
      <w:r>
        <w:tab/>
        <w:t xml:space="preserve">        ch) pojistné plnění a </w:t>
      </w:r>
      <w:proofErr w:type="gramStart"/>
      <w:r>
        <w:t xml:space="preserve">poplatky                                  </w:t>
      </w:r>
      <w:r w:rsidR="00BA2CFE">
        <w:t>15.100</w:t>
      </w:r>
      <w:r w:rsidR="001635AE">
        <w:t>,</w:t>
      </w:r>
      <w:proofErr w:type="gramEnd"/>
      <w:r w:rsidR="001635AE">
        <w:t>-</w:t>
      </w:r>
      <w:r>
        <w:t xml:space="preserve">  Kč</w:t>
      </w:r>
    </w:p>
    <w:p w:rsidR="00195EF1" w:rsidRDefault="00195EF1">
      <w:pPr>
        <w:ind w:left="1788"/>
      </w:pPr>
      <w:r>
        <w:tab/>
        <w:t xml:space="preserve">        i) materiálové </w:t>
      </w:r>
      <w:proofErr w:type="gramStart"/>
      <w:r>
        <w:t xml:space="preserve">náklady                                            </w:t>
      </w:r>
      <w:r w:rsidR="00BA2CFE">
        <w:t xml:space="preserve">  89.692,50</w:t>
      </w:r>
      <w:proofErr w:type="gramEnd"/>
      <w:r w:rsidR="00BA2CFE">
        <w:t xml:space="preserve"> </w:t>
      </w:r>
      <w:r>
        <w:t>Kč</w:t>
      </w:r>
    </w:p>
    <w:p w:rsidR="00195EF1" w:rsidRDefault="00195EF1">
      <w:pPr>
        <w:ind w:left="1788"/>
      </w:pPr>
      <w:r>
        <w:tab/>
        <w:t xml:space="preserve">        j) DHIM do 40 tis. </w:t>
      </w:r>
      <w:r w:rsidR="00DB2E6D">
        <w:t>a</w:t>
      </w:r>
      <w:r>
        <w:t xml:space="preserve"> DNHIM</w:t>
      </w:r>
      <w:r>
        <w:tab/>
      </w:r>
      <w:r>
        <w:tab/>
        <w:t xml:space="preserve">                 </w:t>
      </w:r>
      <w:r w:rsidR="00BA2CFE">
        <w:t>2</w:t>
      </w:r>
      <w:r w:rsidR="00355224">
        <w:t>40</w:t>
      </w:r>
      <w:r w:rsidR="00BA2CFE">
        <w:t>.481</w:t>
      </w:r>
      <w:r>
        <w:t>,-  Kč</w:t>
      </w:r>
    </w:p>
    <w:p w:rsidR="00195EF1" w:rsidRDefault="00195EF1">
      <w:pPr>
        <w:ind w:left="1788"/>
      </w:pPr>
      <w:r>
        <w:t xml:space="preserve">              k) drobný majetek do 3.000,-                                   </w:t>
      </w:r>
      <w:r w:rsidR="00BA2CFE">
        <w:t>17.728</w:t>
      </w:r>
      <w:r>
        <w:t>,-  Kč</w:t>
      </w:r>
    </w:p>
    <w:p w:rsidR="00195EF1" w:rsidRDefault="00195EF1" w:rsidP="00972A5A">
      <w:pPr>
        <w:ind w:left="1788"/>
      </w:pPr>
      <w:r>
        <w:tab/>
        <w:t xml:space="preserve">        l)</w:t>
      </w:r>
      <w:r w:rsidR="00285053">
        <w:t xml:space="preserve"> školení zaměstnanců</w:t>
      </w:r>
      <w:r w:rsidR="00285053">
        <w:tab/>
      </w:r>
      <w:r w:rsidR="00285053">
        <w:tab/>
      </w:r>
      <w:r w:rsidR="00285053">
        <w:tab/>
      </w:r>
      <w:r w:rsidR="00285053">
        <w:tab/>
        <w:t xml:space="preserve">       </w:t>
      </w:r>
      <w:r w:rsidR="00BA2CFE">
        <w:t>20.409</w:t>
      </w:r>
      <w:r>
        <w:t xml:space="preserve">,- Kč   </w:t>
      </w:r>
    </w:p>
    <w:p w:rsidR="00195EF1" w:rsidRDefault="00195EF1">
      <w:pPr>
        <w:ind w:left="1788"/>
      </w:pPr>
      <w:r>
        <w:t xml:space="preserve">             m) ostatní náklady</w:t>
      </w:r>
      <w:r>
        <w:tab/>
      </w:r>
      <w:r>
        <w:tab/>
        <w:t xml:space="preserve">                             </w:t>
      </w:r>
      <w:proofErr w:type="gramStart"/>
      <w:r w:rsidR="00355224">
        <w:t>292.924,91</w:t>
      </w:r>
      <w:r>
        <w:t xml:space="preserve">  Kč</w:t>
      </w:r>
      <w:proofErr w:type="gramEnd"/>
    </w:p>
    <w:p w:rsidR="00195EF1" w:rsidRDefault="00195EF1">
      <w:pPr>
        <w:rPr>
          <w:b/>
          <w:bCs/>
        </w:rPr>
      </w:pPr>
    </w:p>
    <w:p w:rsidR="00195EF1" w:rsidRDefault="00195EF1">
      <w:pPr>
        <w:rPr>
          <w:b/>
          <w:bCs/>
        </w:rPr>
      </w:pPr>
    </w:p>
    <w:p w:rsidR="00195EF1" w:rsidRDefault="00195EF1">
      <w:pPr>
        <w:rPr>
          <w:rFonts w:ascii="Comic Sans MS" w:hAnsi="Comic Sans MS" w:cs="Comic Sans MS"/>
          <w:i/>
          <w:iCs/>
          <w:u w:val="single"/>
        </w:rPr>
      </w:pPr>
      <w:r>
        <w:rPr>
          <w:rFonts w:ascii="Comic Sans MS" w:hAnsi="Comic Sans MS" w:cs="Comic Sans MS"/>
          <w:i/>
          <w:iCs/>
          <w:u w:val="single"/>
        </w:rPr>
        <w:t>3)</w:t>
      </w:r>
      <w:r w:rsidR="001E56A4">
        <w:rPr>
          <w:rFonts w:ascii="Comic Sans MS" w:hAnsi="Comic Sans MS" w:cs="Comic Sans MS"/>
          <w:i/>
          <w:iCs/>
          <w:u w:val="single"/>
        </w:rPr>
        <w:t xml:space="preserve"> </w:t>
      </w:r>
      <w:r>
        <w:rPr>
          <w:rFonts w:ascii="Comic Sans MS" w:hAnsi="Comic Sans MS" w:cs="Comic Sans MS"/>
          <w:i/>
          <w:iCs/>
          <w:u w:val="single"/>
        </w:rPr>
        <w:t>Hospodářský výsledek</w:t>
      </w:r>
    </w:p>
    <w:p w:rsidR="00195EF1" w:rsidRDefault="00195EF1">
      <w:pPr>
        <w:rPr>
          <w:b/>
          <w:bCs/>
          <w:i/>
          <w:iCs/>
          <w:u w:val="single"/>
        </w:rPr>
      </w:pPr>
    </w:p>
    <w:p w:rsidR="00195EF1" w:rsidRDefault="00195EF1">
      <w:r>
        <w:t>Upravený rozpočet:</w:t>
      </w:r>
      <w:r>
        <w:tab/>
      </w:r>
      <w:r>
        <w:tab/>
      </w:r>
      <w:r>
        <w:tab/>
      </w:r>
      <w:r w:rsidR="00355224">
        <w:t>9.291.686,47</w:t>
      </w:r>
      <w:r>
        <w:t xml:space="preserve"> Kč</w:t>
      </w:r>
    </w:p>
    <w:p w:rsidR="00195EF1" w:rsidRDefault="00195EF1">
      <w:r>
        <w:t>Čerpání</w:t>
      </w:r>
      <w:r>
        <w:tab/>
      </w:r>
      <w:r>
        <w:tab/>
      </w:r>
      <w:r>
        <w:tab/>
      </w:r>
      <w:r>
        <w:tab/>
      </w:r>
      <w:r w:rsidR="00355224">
        <w:t xml:space="preserve">9.291.686,47 </w:t>
      </w:r>
      <w:r>
        <w:t>Kč</w:t>
      </w:r>
    </w:p>
    <w:p w:rsidR="00195EF1" w:rsidRDefault="00195EF1">
      <w:pPr>
        <w:pBdr>
          <w:bottom w:val="single" w:sz="6" w:space="1" w:color="auto"/>
        </w:pBdr>
      </w:pPr>
      <w:r>
        <w:t>Úspora</w:t>
      </w:r>
      <w:r>
        <w:tab/>
      </w:r>
      <w:r>
        <w:tab/>
      </w:r>
      <w:r>
        <w:tab/>
      </w:r>
      <w:r>
        <w:tab/>
      </w:r>
      <w:r>
        <w:tab/>
        <w:t xml:space="preserve">               0,-   Kč       </w:t>
      </w:r>
    </w:p>
    <w:p w:rsidR="00195EF1" w:rsidRDefault="00195EF1"/>
    <w:p w:rsidR="00195EF1" w:rsidRDefault="00195EF1">
      <w:pPr>
        <w:rPr>
          <w:rFonts w:ascii="Comic Sans MS" w:hAnsi="Comic Sans MS" w:cs="Comic Sans MS"/>
          <w:i/>
          <w:iCs/>
        </w:rPr>
      </w:pPr>
      <w:r>
        <w:t xml:space="preserve">Hospodářský výsledek </w:t>
      </w:r>
      <w:proofErr w:type="gramStart"/>
      <w:r>
        <w:t xml:space="preserve">CELKEM                    </w:t>
      </w:r>
      <w:r>
        <w:rPr>
          <w:rFonts w:ascii="Comic Sans MS" w:hAnsi="Comic Sans MS" w:cs="Comic Sans MS"/>
          <w:i/>
          <w:iCs/>
        </w:rPr>
        <w:t>0,</w:t>
      </w:r>
      <w:proofErr w:type="gramEnd"/>
      <w:r>
        <w:rPr>
          <w:rFonts w:ascii="Comic Sans MS" w:hAnsi="Comic Sans MS" w:cs="Comic Sans MS"/>
          <w:i/>
          <w:iCs/>
        </w:rPr>
        <w:t>- Kč</w:t>
      </w:r>
    </w:p>
    <w:p w:rsidR="00195EF1" w:rsidRDefault="00195EF1">
      <w:pPr>
        <w:rPr>
          <w:b/>
          <w:bCs/>
          <w:i/>
          <w:iCs/>
          <w:sz w:val="36"/>
          <w:szCs w:val="36"/>
          <w:u w:val="single"/>
        </w:rPr>
      </w:pPr>
    </w:p>
    <w:p w:rsidR="00195EF1" w:rsidRDefault="00195EF1">
      <w:pPr>
        <w:pStyle w:val="Zpat"/>
        <w:tabs>
          <w:tab w:val="clear" w:pos="4536"/>
          <w:tab w:val="clear" w:pos="9072"/>
        </w:tabs>
        <w:rPr>
          <w:rFonts w:ascii="Comic Sans MS" w:hAnsi="Comic Sans MS" w:cs="Comic Sans MS"/>
        </w:rPr>
      </w:pPr>
    </w:p>
    <w:p w:rsidR="00195EF1" w:rsidRDefault="00195EF1">
      <w:pPr>
        <w:pStyle w:val="Zpat"/>
        <w:tabs>
          <w:tab w:val="clear" w:pos="4536"/>
          <w:tab w:val="clear" w:pos="9072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DVPP v roce 201</w:t>
      </w:r>
      <w:r w:rsidR="00523626">
        <w:rPr>
          <w:rFonts w:ascii="Comic Sans MS" w:hAnsi="Comic Sans MS" w:cs="Comic Sans MS"/>
        </w:rPr>
        <w:t>6</w:t>
      </w:r>
      <w:r>
        <w:rPr>
          <w:rFonts w:ascii="Comic Sans MS" w:hAnsi="Comic Sans MS" w:cs="Comic Sans MS"/>
        </w:rPr>
        <w:t xml:space="preserve"> </w:t>
      </w:r>
    </w:p>
    <w:p w:rsidR="00195EF1" w:rsidRDefault="00195EF1"/>
    <w:p w:rsidR="00195EF1" w:rsidRDefault="00195EF1">
      <w:r>
        <w:t>Dalšího vzdělávání pedagogických pracovníků se v roce 201</w:t>
      </w:r>
      <w:r w:rsidR="005E1C6A">
        <w:t>6</w:t>
      </w:r>
      <w:r>
        <w:t xml:space="preserve"> účastnilo </w:t>
      </w:r>
      <w:r w:rsidR="00285053">
        <w:t>4</w:t>
      </w:r>
      <w:r>
        <w:t xml:space="preserve"> pedagogi</w:t>
      </w:r>
      <w:r w:rsidR="00285053">
        <w:t>čtí</w:t>
      </w:r>
      <w:r>
        <w:t xml:space="preserve"> pracovní</w:t>
      </w:r>
      <w:r w:rsidR="00285053">
        <w:t>ci</w:t>
      </w:r>
      <w:r>
        <w:t>, 1 nepedagogický pracovník.</w:t>
      </w:r>
    </w:p>
    <w:p w:rsidR="00195EF1" w:rsidRDefault="00195EF1"/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7"/>
        <w:gridCol w:w="1931"/>
        <w:gridCol w:w="1712"/>
      </w:tblGrid>
      <w:tr w:rsidR="00195EF1">
        <w:tc>
          <w:tcPr>
            <w:tcW w:w="3907" w:type="dxa"/>
          </w:tcPr>
          <w:p w:rsidR="00195EF1" w:rsidRDefault="00195EF1">
            <w:pPr>
              <w:pStyle w:val="Nadpis3"/>
            </w:pPr>
          </w:p>
          <w:p w:rsidR="00195EF1" w:rsidRDefault="00195EF1">
            <w:pPr>
              <w:pStyle w:val="Nadpis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Semináře a školení v oblasti</w:t>
            </w:r>
          </w:p>
        </w:tc>
        <w:tc>
          <w:tcPr>
            <w:tcW w:w="1931" w:type="dxa"/>
          </w:tcPr>
          <w:p w:rsidR="00195EF1" w:rsidRDefault="00195EF1">
            <w:pPr>
              <w:jc w:val="center"/>
              <w:rPr>
                <w:b/>
                <w:bCs/>
                <w:i/>
                <w:iCs/>
              </w:rPr>
            </w:pPr>
          </w:p>
          <w:p w:rsidR="00195EF1" w:rsidRDefault="00195E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Počet seminářů, </w:t>
            </w:r>
          </w:p>
          <w:p w:rsidR="00195EF1" w:rsidRDefault="00195E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školení</w:t>
            </w:r>
          </w:p>
        </w:tc>
        <w:tc>
          <w:tcPr>
            <w:tcW w:w="1712" w:type="dxa"/>
          </w:tcPr>
          <w:p w:rsidR="00195EF1" w:rsidRDefault="00195E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Počet zúčastněných</w:t>
            </w:r>
          </w:p>
          <w:p w:rsidR="00195EF1" w:rsidRDefault="00195E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pracovníků</w:t>
            </w:r>
          </w:p>
        </w:tc>
      </w:tr>
      <w:tr w:rsidR="00195EF1">
        <w:tc>
          <w:tcPr>
            <w:tcW w:w="3907" w:type="dxa"/>
          </w:tcPr>
          <w:p w:rsidR="00195EF1" w:rsidRDefault="00195EF1">
            <w:r>
              <w:t>Prohloubení odbornosti učitelů</w:t>
            </w:r>
          </w:p>
        </w:tc>
        <w:tc>
          <w:tcPr>
            <w:tcW w:w="1931" w:type="dxa"/>
          </w:tcPr>
          <w:p w:rsidR="00195EF1" w:rsidRDefault="005E1C6A">
            <w:pPr>
              <w:jc w:val="center"/>
            </w:pPr>
            <w:r>
              <w:t>20</w:t>
            </w:r>
          </w:p>
        </w:tc>
        <w:tc>
          <w:tcPr>
            <w:tcW w:w="1712" w:type="dxa"/>
          </w:tcPr>
          <w:p w:rsidR="00195EF1" w:rsidRDefault="005E1C6A">
            <w:pPr>
              <w:jc w:val="center"/>
            </w:pPr>
            <w:r>
              <w:t>9</w:t>
            </w:r>
          </w:p>
        </w:tc>
      </w:tr>
      <w:tr w:rsidR="00195EF1">
        <w:tc>
          <w:tcPr>
            <w:tcW w:w="3907" w:type="dxa"/>
          </w:tcPr>
          <w:p w:rsidR="00195EF1" w:rsidRDefault="00195EF1">
            <w:r>
              <w:t>Řízení školy</w:t>
            </w:r>
          </w:p>
        </w:tc>
        <w:tc>
          <w:tcPr>
            <w:tcW w:w="1931" w:type="dxa"/>
          </w:tcPr>
          <w:p w:rsidR="00195EF1" w:rsidRDefault="004E29A3">
            <w:pPr>
              <w:jc w:val="center"/>
            </w:pPr>
            <w:r>
              <w:t>1</w:t>
            </w:r>
          </w:p>
        </w:tc>
        <w:tc>
          <w:tcPr>
            <w:tcW w:w="1712" w:type="dxa"/>
          </w:tcPr>
          <w:p w:rsidR="00195EF1" w:rsidRDefault="00195EF1">
            <w:pPr>
              <w:jc w:val="center"/>
            </w:pPr>
            <w:r>
              <w:t>1</w:t>
            </w:r>
          </w:p>
        </w:tc>
      </w:tr>
    </w:tbl>
    <w:p w:rsidR="00A61D4C" w:rsidRDefault="00A61D4C">
      <w:pPr>
        <w:pStyle w:val="Nadpis4"/>
        <w:rPr>
          <w:rFonts w:ascii="Comic Sans MS" w:hAnsi="Comic Sans MS" w:cs="Comic Sans MS"/>
          <w:b w:val="0"/>
          <w:bCs w:val="0"/>
        </w:rPr>
      </w:pPr>
    </w:p>
    <w:p w:rsidR="00A61D4C" w:rsidRDefault="00A61D4C">
      <w:pPr>
        <w:pStyle w:val="Nadpis4"/>
        <w:rPr>
          <w:rFonts w:ascii="Comic Sans MS" w:hAnsi="Comic Sans MS" w:cs="Comic Sans MS"/>
          <w:b w:val="0"/>
          <w:bCs w:val="0"/>
        </w:rPr>
      </w:pPr>
    </w:p>
    <w:p w:rsidR="00195EF1" w:rsidRDefault="00195EF1">
      <w:pPr>
        <w:pStyle w:val="Nadpis4"/>
        <w:rPr>
          <w:rFonts w:ascii="Comic Sans MS" w:hAnsi="Comic Sans MS" w:cs="Comic Sans MS"/>
          <w:b w:val="0"/>
          <w:bCs w:val="0"/>
        </w:rPr>
      </w:pPr>
      <w:r>
        <w:rPr>
          <w:rFonts w:ascii="Comic Sans MS" w:hAnsi="Comic Sans MS" w:cs="Comic Sans MS"/>
          <w:b w:val="0"/>
          <w:bCs w:val="0"/>
        </w:rPr>
        <w:t>Krytí účtů peněžních fondů</w:t>
      </w:r>
    </w:p>
    <w:p w:rsidR="00195EF1" w:rsidRPr="00EC50F3" w:rsidRDefault="00195EF1" w:rsidP="00EC50F3"/>
    <w:p w:rsidR="00195EF1" w:rsidRDefault="00195EF1">
      <w:pPr>
        <w:pStyle w:val="Nadpis6"/>
        <w:rPr>
          <w:u w:val="single"/>
        </w:rPr>
      </w:pPr>
      <w:r>
        <w:rPr>
          <w:u w:val="single"/>
        </w:rPr>
        <w:t>Fond odměn</w:t>
      </w:r>
    </w:p>
    <w:p w:rsidR="00195EF1" w:rsidRDefault="00195EF1" w:rsidP="00F4469E"/>
    <w:p w:rsidR="00195EF1" w:rsidRDefault="00195EF1" w:rsidP="00F4469E">
      <w:pPr>
        <w:rPr>
          <w:b/>
          <w:bCs/>
        </w:rPr>
      </w:pPr>
      <w:r>
        <w:t xml:space="preserve">Stav fondu odměn na účtu 411.10 je </w:t>
      </w:r>
      <w:r w:rsidRPr="00EB57FE">
        <w:rPr>
          <w:b/>
          <w:bCs/>
        </w:rPr>
        <w:t>1</w:t>
      </w:r>
      <w:r>
        <w:rPr>
          <w:b/>
          <w:bCs/>
        </w:rPr>
        <w:t>6</w:t>
      </w:r>
      <w:r w:rsidRPr="00EB57FE">
        <w:rPr>
          <w:b/>
          <w:bCs/>
        </w:rPr>
        <w:t>.</w:t>
      </w:r>
      <w:r>
        <w:rPr>
          <w:b/>
          <w:bCs/>
        </w:rPr>
        <w:t>896,- Kč</w:t>
      </w:r>
      <w:r w:rsidR="000209CA">
        <w:rPr>
          <w:b/>
          <w:bCs/>
        </w:rPr>
        <w:t xml:space="preserve">. </w:t>
      </w:r>
      <w:r>
        <w:t>Stav</w:t>
      </w:r>
      <w:r w:rsidR="000209CA">
        <w:t xml:space="preserve"> na analytickém účtu 241.11 je </w:t>
      </w:r>
      <w:r>
        <w:rPr>
          <w:b/>
          <w:bCs/>
        </w:rPr>
        <w:t>16.896,- Kč</w:t>
      </w:r>
      <w:r w:rsidR="000209CA">
        <w:rPr>
          <w:b/>
          <w:bCs/>
        </w:rPr>
        <w:t>.</w:t>
      </w:r>
    </w:p>
    <w:p w:rsidR="00195EF1" w:rsidRDefault="00195EF1" w:rsidP="00F4469E">
      <w:pPr>
        <w:rPr>
          <w:b/>
          <w:bCs/>
        </w:rPr>
      </w:pPr>
    </w:p>
    <w:p w:rsidR="000209CA" w:rsidRPr="00F4469E" w:rsidRDefault="000209CA" w:rsidP="00F4469E">
      <w:pPr>
        <w:rPr>
          <w:b/>
          <w:bCs/>
        </w:rPr>
      </w:pPr>
    </w:p>
    <w:p w:rsidR="00195EF1" w:rsidRDefault="00195EF1">
      <w:pPr>
        <w:pStyle w:val="Nadpis6"/>
        <w:rPr>
          <w:u w:val="single"/>
        </w:rPr>
      </w:pPr>
      <w:r>
        <w:rPr>
          <w:u w:val="single"/>
        </w:rPr>
        <w:t>Fond kulturních a sociálních potřeb</w:t>
      </w:r>
    </w:p>
    <w:p w:rsidR="00195EF1" w:rsidRDefault="00195EF1">
      <w:pPr>
        <w:rPr>
          <w:sz w:val="16"/>
          <w:szCs w:val="16"/>
        </w:rPr>
      </w:pPr>
    </w:p>
    <w:p w:rsidR="00195EF1" w:rsidRDefault="00195EF1" w:rsidP="000209CA">
      <w:r>
        <w:t xml:space="preserve">Stav fondu na účtu 412.00 </w:t>
      </w:r>
      <w:proofErr w:type="gramStart"/>
      <w:r>
        <w:t xml:space="preserve">je  </w:t>
      </w:r>
      <w:r w:rsidR="005E1C6A">
        <w:rPr>
          <w:b/>
          <w:bCs/>
        </w:rPr>
        <w:t>13.038,55</w:t>
      </w:r>
      <w:proofErr w:type="gramEnd"/>
      <w:r>
        <w:t xml:space="preserve"> </w:t>
      </w:r>
      <w:r w:rsidRPr="00EB0241">
        <w:rPr>
          <w:b/>
          <w:bCs/>
        </w:rPr>
        <w:t>Kč</w:t>
      </w:r>
      <w:r>
        <w:rPr>
          <w:b/>
          <w:bCs/>
        </w:rPr>
        <w:t>.</w:t>
      </w:r>
      <w:r w:rsidR="000209CA">
        <w:t xml:space="preserve">  </w:t>
      </w:r>
      <w:r>
        <w:t xml:space="preserve">Stav na účtu 243 (účet FKSP) je </w:t>
      </w:r>
      <w:r w:rsidR="005E1C6A">
        <w:rPr>
          <w:b/>
          <w:bCs/>
        </w:rPr>
        <w:t>4.420,27</w:t>
      </w:r>
      <w:r w:rsidRPr="00EB0241">
        <w:rPr>
          <w:b/>
          <w:bCs/>
        </w:rPr>
        <w:t xml:space="preserve"> Kč</w:t>
      </w:r>
      <w:r>
        <w:t xml:space="preserve"> </w:t>
      </w:r>
    </w:p>
    <w:p w:rsidR="00195EF1" w:rsidRDefault="00195EF1" w:rsidP="00EB0241">
      <w:pPr>
        <w:jc w:val="both"/>
      </w:pPr>
      <w:r w:rsidRPr="00EB0241">
        <w:rPr>
          <w:b/>
          <w:bCs/>
        </w:rPr>
        <w:lastRenderedPageBreak/>
        <w:t xml:space="preserve">Rozdíl </w:t>
      </w:r>
      <w:r>
        <w:t xml:space="preserve">tvoří neodvedená tvorba FKSP z mezd ve výši </w:t>
      </w:r>
      <w:r w:rsidR="00D922A7">
        <w:t>8.488,28</w:t>
      </w:r>
      <w:r>
        <w:t xml:space="preserve"> Kč + dorovnání poplatků za 12/1</w:t>
      </w:r>
      <w:r w:rsidR="00D922A7">
        <w:t>6</w:t>
      </w:r>
      <w:r>
        <w:t xml:space="preserve"> ve výši 1</w:t>
      </w:r>
      <w:r w:rsidR="00D922A7">
        <w:t>3</w:t>
      </w:r>
      <w:r w:rsidR="004E29A3">
        <w:t>0</w:t>
      </w:r>
      <w:r w:rsidR="00756600">
        <w:t>,-</w:t>
      </w:r>
      <w:r>
        <w:t xml:space="preserve"> Kč</w:t>
      </w:r>
      <w:r w:rsidR="00D922A7">
        <w:t xml:space="preserve">. </w:t>
      </w:r>
      <w:r>
        <w:t>Vše bude dorovnáno v měsíci lednu 20</w:t>
      </w:r>
      <w:r w:rsidR="00756600">
        <w:t>1</w:t>
      </w:r>
      <w:r w:rsidR="00D922A7">
        <w:t>7</w:t>
      </w:r>
      <w:r>
        <w:t>.</w:t>
      </w:r>
    </w:p>
    <w:p w:rsidR="00D922A7" w:rsidRDefault="00D922A7"/>
    <w:p w:rsidR="00195EF1" w:rsidRDefault="00195EF1" w:rsidP="006553A7">
      <w:pPr>
        <w:pStyle w:val="Nadpis6"/>
        <w:rPr>
          <w:u w:val="single"/>
        </w:rPr>
      </w:pPr>
      <w:r>
        <w:rPr>
          <w:u w:val="single"/>
        </w:rPr>
        <w:t>Fond rezervní</w:t>
      </w:r>
    </w:p>
    <w:p w:rsidR="00195EF1" w:rsidRDefault="00195EF1" w:rsidP="006553A7">
      <w:pPr>
        <w:rPr>
          <w:sz w:val="16"/>
          <w:szCs w:val="16"/>
        </w:rPr>
      </w:pPr>
    </w:p>
    <w:p w:rsidR="00195EF1" w:rsidRPr="000209CA" w:rsidRDefault="00285053" w:rsidP="000209CA">
      <w:r>
        <w:t xml:space="preserve">Stav fondu na účtu 413.10 je </w:t>
      </w:r>
      <w:r w:rsidR="00D922A7">
        <w:rPr>
          <w:b/>
          <w:bCs/>
        </w:rPr>
        <w:t>3.378,85</w:t>
      </w:r>
      <w:r w:rsidR="00195EF1">
        <w:rPr>
          <w:b/>
          <w:bCs/>
        </w:rPr>
        <w:t xml:space="preserve"> Kč</w:t>
      </w:r>
      <w:r w:rsidR="00195EF1">
        <w:t xml:space="preserve">. </w:t>
      </w:r>
      <w:r w:rsidR="000209CA">
        <w:t xml:space="preserve"> </w:t>
      </w:r>
      <w:r w:rsidR="00195EF1" w:rsidRPr="006553A7">
        <w:t xml:space="preserve">Stav na </w:t>
      </w:r>
      <w:r w:rsidR="00195EF1">
        <w:t xml:space="preserve">analytickém </w:t>
      </w:r>
      <w:r w:rsidR="00195EF1" w:rsidRPr="006553A7">
        <w:t xml:space="preserve">účtu </w:t>
      </w:r>
      <w:proofErr w:type="gramStart"/>
      <w:r w:rsidR="00195EF1" w:rsidRPr="006553A7">
        <w:t>241.</w:t>
      </w:r>
      <w:r w:rsidR="00195EF1">
        <w:t>14</w:t>
      </w:r>
      <w:r w:rsidR="00195EF1" w:rsidRPr="006553A7">
        <w:t xml:space="preserve">  je</w:t>
      </w:r>
      <w:proofErr w:type="gramEnd"/>
      <w:r w:rsidR="00195EF1" w:rsidRPr="006553A7">
        <w:t xml:space="preserve"> </w:t>
      </w:r>
      <w:r w:rsidR="00D922A7">
        <w:rPr>
          <w:b/>
          <w:bCs/>
          <w:i/>
          <w:iCs/>
        </w:rPr>
        <w:t>3.378,85</w:t>
      </w:r>
      <w:r w:rsidR="00195EF1" w:rsidRPr="006553A7">
        <w:rPr>
          <w:b/>
          <w:bCs/>
        </w:rPr>
        <w:t xml:space="preserve"> Kč</w:t>
      </w:r>
    </w:p>
    <w:p w:rsidR="0092168A" w:rsidRPr="006553A7" w:rsidRDefault="0092168A" w:rsidP="006553A7"/>
    <w:p w:rsidR="00195EF1" w:rsidRDefault="00195EF1">
      <w:pPr>
        <w:pStyle w:val="Nadpis6"/>
        <w:rPr>
          <w:u w:val="single"/>
        </w:rPr>
      </w:pPr>
      <w:r>
        <w:rPr>
          <w:u w:val="single"/>
        </w:rPr>
        <w:t>Fond reprodukce investičního majetku</w:t>
      </w:r>
    </w:p>
    <w:p w:rsidR="00195EF1" w:rsidRDefault="00195EF1">
      <w:pPr>
        <w:rPr>
          <w:i/>
          <w:iCs/>
          <w:sz w:val="16"/>
          <w:szCs w:val="16"/>
        </w:rPr>
      </w:pPr>
    </w:p>
    <w:p w:rsidR="00195EF1" w:rsidRDefault="00195EF1">
      <w:pPr>
        <w:pStyle w:val="Zpat"/>
        <w:tabs>
          <w:tab w:val="clear" w:pos="4536"/>
          <w:tab w:val="clear" w:pos="9072"/>
        </w:tabs>
        <w:rPr>
          <w:b/>
          <w:bCs/>
        </w:rPr>
      </w:pPr>
      <w:r>
        <w:t xml:space="preserve">Stav fondu na účtu 416.00 </w:t>
      </w:r>
      <w:proofErr w:type="gramStart"/>
      <w:r>
        <w:t xml:space="preserve">je  </w:t>
      </w:r>
      <w:r>
        <w:rPr>
          <w:b/>
          <w:bCs/>
        </w:rPr>
        <w:t>0,</w:t>
      </w:r>
      <w:proofErr w:type="gramEnd"/>
      <w:r>
        <w:rPr>
          <w:b/>
          <w:bCs/>
        </w:rPr>
        <w:t>- Kč</w:t>
      </w:r>
    </w:p>
    <w:p w:rsidR="00195EF1" w:rsidRDefault="00195EF1"/>
    <w:p w:rsidR="00195EF1" w:rsidRDefault="00195EF1" w:rsidP="006553A7"/>
    <w:p w:rsidR="00195EF1" w:rsidRDefault="00195EF1">
      <w:pPr>
        <w:pStyle w:val="Zpat"/>
        <w:tabs>
          <w:tab w:val="clear" w:pos="4536"/>
          <w:tab w:val="clear" w:pos="9072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Počty žáků v roce 201</w:t>
      </w:r>
      <w:r w:rsidR="00D922A7">
        <w:rPr>
          <w:rFonts w:ascii="Comic Sans MS" w:hAnsi="Comic Sans MS" w:cs="Comic Sans MS"/>
        </w:rPr>
        <w:t>6</w:t>
      </w:r>
    </w:p>
    <w:p w:rsidR="00195EF1" w:rsidRPr="00D922A7" w:rsidRDefault="00195EF1">
      <w:pPr>
        <w:pStyle w:val="Zpat"/>
        <w:tabs>
          <w:tab w:val="clear" w:pos="4536"/>
          <w:tab w:val="clear" w:pos="9072"/>
        </w:tabs>
        <w:rPr>
          <w:sz w:val="16"/>
          <w:szCs w:val="16"/>
        </w:rPr>
      </w:pPr>
    </w:p>
    <w:p w:rsidR="00195EF1" w:rsidRDefault="00195EF1" w:rsidP="0092168A">
      <w:pPr>
        <w:pStyle w:val="Zpat"/>
        <w:tabs>
          <w:tab w:val="clear" w:pos="4536"/>
          <w:tab w:val="clear" w:pos="9072"/>
        </w:tabs>
        <w:jc w:val="both"/>
      </w:pPr>
      <w:r>
        <w:t>K </w:t>
      </w:r>
      <w:proofErr w:type="gramStart"/>
      <w:r>
        <w:t>30.9.201</w:t>
      </w:r>
      <w:r w:rsidR="00D922A7">
        <w:t>6</w:t>
      </w:r>
      <w:proofErr w:type="gramEnd"/>
      <w:r>
        <w:t xml:space="preserve"> bylo v zahajovacích výkazech ZUŠ uveden stav </w:t>
      </w:r>
      <w:r w:rsidRPr="007D12F1">
        <w:rPr>
          <w:b/>
          <w:bCs/>
        </w:rPr>
        <w:t>4</w:t>
      </w:r>
      <w:r w:rsidR="004E29A3">
        <w:rPr>
          <w:b/>
          <w:bCs/>
        </w:rPr>
        <w:t>5</w:t>
      </w:r>
      <w:r w:rsidR="00D922A7">
        <w:rPr>
          <w:b/>
          <w:bCs/>
        </w:rPr>
        <w:t>0</w:t>
      </w:r>
      <w:r w:rsidRPr="003A1CE1">
        <w:rPr>
          <w:b/>
          <w:bCs/>
        </w:rPr>
        <w:t xml:space="preserve"> </w:t>
      </w:r>
      <w:r w:rsidR="004E29A3">
        <w:rPr>
          <w:b/>
          <w:bCs/>
        </w:rPr>
        <w:t>žáků</w:t>
      </w:r>
      <w:r w:rsidR="00D922A7">
        <w:rPr>
          <w:b/>
          <w:bCs/>
        </w:rPr>
        <w:t>.</w:t>
      </w:r>
      <w:r w:rsidR="004E29A3">
        <w:rPr>
          <w:b/>
          <w:bCs/>
        </w:rPr>
        <w:t xml:space="preserve"> </w:t>
      </w:r>
    </w:p>
    <w:p w:rsidR="00195EF1" w:rsidRDefault="00195EF1">
      <w:pPr>
        <w:pStyle w:val="Zpat"/>
        <w:tabs>
          <w:tab w:val="clear" w:pos="4536"/>
          <w:tab w:val="clear" w:pos="9072"/>
        </w:tabs>
      </w:pPr>
      <w:r>
        <w:t>K žádným výrazným vý</w:t>
      </w:r>
      <w:r w:rsidR="00285053">
        <w:t xml:space="preserve">kyvům v průběhu roku nedochází. </w:t>
      </w:r>
    </w:p>
    <w:p w:rsidR="00755706" w:rsidRDefault="00755706">
      <w:pPr>
        <w:pStyle w:val="Zpat"/>
        <w:tabs>
          <w:tab w:val="clear" w:pos="4536"/>
          <w:tab w:val="clear" w:pos="9072"/>
        </w:tabs>
      </w:pPr>
    </w:p>
    <w:p w:rsidR="00755706" w:rsidRDefault="00755706">
      <w:pPr>
        <w:pStyle w:val="Zpat"/>
        <w:tabs>
          <w:tab w:val="clear" w:pos="4536"/>
          <w:tab w:val="clear" w:pos="9072"/>
        </w:tabs>
      </w:pPr>
    </w:p>
    <w:p w:rsidR="00195EF1" w:rsidRPr="00F46381" w:rsidRDefault="00195EF1">
      <w:pPr>
        <w:pStyle w:val="Zpat"/>
        <w:tabs>
          <w:tab w:val="clear" w:pos="4536"/>
          <w:tab w:val="clear" w:pos="9072"/>
        </w:tabs>
        <w:rPr>
          <w:rFonts w:ascii="Comic Sans MS" w:hAnsi="Comic Sans MS" w:cs="Comic Sans MS"/>
        </w:rPr>
      </w:pPr>
      <w:r w:rsidRPr="00F46381">
        <w:rPr>
          <w:rFonts w:ascii="Comic Sans MS" w:hAnsi="Comic Sans MS" w:cs="Comic Sans MS"/>
        </w:rPr>
        <w:t>Údaje o pracovnících školy</w:t>
      </w:r>
      <w:r>
        <w:rPr>
          <w:rFonts w:ascii="Comic Sans MS" w:hAnsi="Comic Sans MS" w:cs="Comic Sans MS"/>
        </w:rPr>
        <w:t xml:space="preserve">     </w:t>
      </w:r>
    </w:p>
    <w:p w:rsidR="00195EF1" w:rsidRPr="00D922A7" w:rsidRDefault="00195EF1">
      <w:pPr>
        <w:pStyle w:val="Zpat"/>
        <w:tabs>
          <w:tab w:val="clear" w:pos="4536"/>
          <w:tab w:val="clear" w:pos="9072"/>
        </w:tabs>
        <w:rPr>
          <w:sz w:val="16"/>
          <w:szCs w:val="16"/>
        </w:rPr>
      </w:pPr>
    </w:p>
    <w:p w:rsidR="00195EF1" w:rsidRDefault="00195EF1" w:rsidP="0063408D">
      <w:pPr>
        <w:pStyle w:val="Zpat"/>
        <w:tabs>
          <w:tab w:val="clear" w:pos="4536"/>
          <w:tab w:val="clear" w:pos="9072"/>
        </w:tabs>
        <w:jc w:val="both"/>
      </w:pPr>
      <w:r>
        <w:t>Aprobovano</w:t>
      </w:r>
      <w:r w:rsidR="00EF73D4">
        <w:t>st pedagogických pracovníků je 100% (s výjimkami ve vzdělání).</w:t>
      </w:r>
    </w:p>
    <w:p w:rsidR="00195EF1" w:rsidRDefault="00195EF1" w:rsidP="0063408D">
      <w:pPr>
        <w:pStyle w:val="Zpat"/>
        <w:tabs>
          <w:tab w:val="clear" w:pos="4536"/>
          <w:tab w:val="clear" w:pos="9072"/>
        </w:tabs>
        <w:jc w:val="both"/>
      </w:pPr>
      <w:r>
        <w:t>V roce 201</w:t>
      </w:r>
      <w:r w:rsidR="00D922A7">
        <w:t>5</w:t>
      </w:r>
      <w:r>
        <w:t>/201</w:t>
      </w:r>
      <w:r w:rsidR="00D922A7">
        <w:t>6</w:t>
      </w:r>
      <w:r>
        <w:t xml:space="preserve"> pracovalo na škole celkem 2</w:t>
      </w:r>
      <w:r w:rsidR="00EF73D4">
        <w:t>7</w:t>
      </w:r>
      <w:r>
        <w:t xml:space="preserve"> pedagogických pracovníků, z toho </w:t>
      </w:r>
      <w:r w:rsidR="00D922A7">
        <w:t>19</w:t>
      </w:r>
      <w:r>
        <w:t xml:space="preserve"> žen. </w:t>
      </w:r>
    </w:p>
    <w:p w:rsidR="00195EF1" w:rsidRDefault="00EF73D4" w:rsidP="0063408D">
      <w:pPr>
        <w:pStyle w:val="Zpat"/>
        <w:tabs>
          <w:tab w:val="clear" w:pos="4536"/>
          <w:tab w:val="clear" w:pos="9072"/>
        </w:tabs>
        <w:jc w:val="both"/>
      </w:pPr>
      <w:r>
        <w:t xml:space="preserve">Dvě </w:t>
      </w:r>
      <w:r w:rsidR="00195EF1">
        <w:t>uči</w:t>
      </w:r>
      <w:r w:rsidR="009B1B00">
        <w:t>telk</w:t>
      </w:r>
      <w:r>
        <w:t>y</w:t>
      </w:r>
      <w:r w:rsidR="009B1B00">
        <w:t xml:space="preserve"> j</w:t>
      </w:r>
      <w:r>
        <w:t>sou</w:t>
      </w:r>
      <w:r w:rsidR="009B1B00">
        <w:t xml:space="preserve"> na rodičovské dovolené, jedna na mateřské dovolené.</w:t>
      </w:r>
    </w:p>
    <w:p w:rsidR="00195EF1" w:rsidRDefault="00195EF1">
      <w:pPr>
        <w:pStyle w:val="Zpat"/>
        <w:tabs>
          <w:tab w:val="clear" w:pos="4536"/>
          <w:tab w:val="clear" w:pos="9072"/>
        </w:tabs>
      </w:pPr>
    </w:p>
    <w:p w:rsidR="00195EF1" w:rsidRDefault="00195EF1">
      <w:pPr>
        <w:pStyle w:val="Zpat"/>
        <w:tabs>
          <w:tab w:val="clear" w:pos="4536"/>
          <w:tab w:val="clear" w:pos="9072"/>
        </w:tabs>
      </w:pPr>
      <w:r>
        <w:t xml:space="preserve">O provoz školy se starají 2 pracovnice. </w:t>
      </w:r>
    </w:p>
    <w:p w:rsidR="00195EF1" w:rsidRDefault="00195EF1">
      <w:pPr>
        <w:pStyle w:val="Zpat"/>
        <w:tabs>
          <w:tab w:val="clear" w:pos="4536"/>
          <w:tab w:val="clear" w:pos="9072"/>
        </w:tabs>
      </w:pPr>
    </w:p>
    <w:p w:rsidR="00195EF1" w:rsidRDefault="00195EF1">
      <w:pPr>
        <w:pStyle w:val="Zpat"/>
        <w:tabs>
          <w:tab w:val="clear" w:pos="4536"/>
          <w:tab w:val="clear" w:pos="9072"/>
        </w:tabs>
      </w:pPr>
    </w:p>
    <w:p w:rsidR="00195EF1" w:rsidRDefault="00195EF1">
      <w:pPr>
        <w:pStyle w:val="Zpat"/>
        <w:tabs>
          <w:tab w:val="clear" w:pos="4536"/>
          <w:tab w:val="clear" w:pos="9072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Pohledávky a závazky k </w:t>
      </w:r>
      <w:proofErr w:type="gramStart"/>
      <w:r>
        <w:rPr>
          <w:rFonts w:ascii="Comic Sans MS" w:hAnsi="Comic Sans MS" w:cs="Comic Sans MS"/>
        </w:rPr>
        <w:t>31.12.201</w:t>
      </w:r>
      <w:r w:rsidR="00D922A7">
        <w:rPr>
          <w:rFonts w:ascii="Comic Sans MS" w:hAnsi="Comic Sans MS" w:cs="Comic Sans MS"/>
        </w:rPr>
        <w:t>6</w:t>
      </w:r>
      <w:proofErr w:type="gramEnd"/>
    </w:p>
    <w:p w:rsidR="00195EF1" w:rsidRPr="00D922A7" w:rsidRDefault="00195EF1">
      <w:pPr>
        <w:pStyle w:val="Zpat"/>
        <w:tabs>
          <w:tab w:val="clear" w:pos="4536"/>
          <w:tab w:val="clear" w:pos="9072"/>
        </w:tabs>
        <w:rPr>
          <w:rFonts w:ascii="Comic Sans MS" w:hAnsi="Comic Sans MS" w:cs="Comic Sans MS"/>
          <w:sz w:val="16"/>
          <w:szCs w:val="16"/>
        </w:rPr>
      </w:pPr>
    </w:p>
    <w:p w:rsidR="0011613E" w:rsidRPr="00EF73D4" w:rsidRDefault="00285053" w:rsidP="002B143E">
      <w:pPr>
        <w:pStyle w:val="Zpat"/>
        <w:tabs>
          <w:tab w:val="clear" w:pos="4536"/>
          <w:tab w:val="clear" w:pos="9072"/>
        </w:tabs>
        <w:jc w:val="both"/>
        <w:rPr>
          <w:b/>
        </w:rPr>
      </w:pPr>
      <w:r>
        <w:t>K </w:t>
      </w:r>
      <w:proofErr w:type="gramStart"/>
      <w:r>
        <w:t>31.</w:t>
      </w:r>
      <w:r w:rsidR="00195EF1">
        <w:t>12.20</w:t>
      </w:r>
      <w:r w:rsidR="00756600">
        <w:t>1</w:t>
      </w:r>
      <w:r w:rsidR="00D922A7">
        <w:t>6</w:t>
      </w:r>
      <w:proofErr w:type="gramEnd"/>
      <w:r w:rsidR="00195EF1">
        <w:t xml:space="preserve"> zbývá organizaci doplatit (v době splatnosti) faktury v celkové výši </w:t>
      </w:r>
      <w:r w:rsidR="00EF73D4">
        <w:t xml:space="preserve"> </w:t>
      </w:r>
      <w:r w:rsidR="00D922A7">
        <w:t xml:space="preserve"> </w:t>
      </w:r>
      <w:r w:rsidR="00D922A7">
        <w:rPr>
          <w:b/>
        </w:rPr>
        <w:t>5.212</w:t>
      </w:r>
      <w:r w:rsidR="00EF73D4">
        <w:rPr>
          <w:b/>
        </w:rPr>
        <w:t>,- Kč</w:t>
      </w:r>
    </w:p>
    <w:p w:rsidR="00195EF1" w:rsidRDefault="00195EF1" w:rsidP="00F1224D">
      <w:pPr>
        <w:pStyle w:val="Zpat"/>
        <w:tabs>
          <w:tab w:val="clear" w:pos="4536"/>
          <w:tab w:val="clear" w:pos="9072"/>
        </w:tabs>
        <w:jc w:val="both"/>
      </w:pPr>
      <w:r>
        <w:t xml:space="preserve">          </w:t>
      </w:r>
      <w:r>
        <w:tab/>
      </w:r>
      <w:r w:rsidR="00D922A7">
        <w:tab/>
      </w:r>
      <w:r w:rsidR="00D922A7">
        <w:tab/>
      </w:r>
      <w:r>
        <w:t>DOF/401</w:t>
      </w:r>
      <w:r w:rsidR="00D922A7">
        <w:t>40</w:t>
      </w:r>
      <w:r>
        <w:t xml:space="preserve"> – internet za 12/1</w:t>
      </w:r>
      <w:r w:rsidR="00D922A7">
        <w:t>6</w:t>
      </w:r>
      <w:r>
        <w:t xml:space="preserve">                                   </w:t>
      </w:r>
      <w:r w:rsidR="00285053">
        <w:t xml:space="preserve"> </w:t>
      </w:r>
      <w:r>
        <w:t>ve výši 1.210,- Kč</w:t>
      </w:r>
    </w:p>
    <w:p w:rsidR="00756600" w:rsidRDefault="00195EF1" w:rsidP="002B143E">
      <w:pPr>
        <w:pStyle w:val="Zpat"/>
        <w:tabs>
          <w:tab w:val="clear" w:pos="4536"/>
          <w:tab w:val="clear" w:pos="9072"/>
        </w:tabs>
        <w:jc w:val="both"/>
      </w:pPr>
      <w:r>
        <w:t xml:space="preserve">          </w:t>
      </w:r>
      <w:bookmarkStart w:id="3" w:name="OLE_LINK4"/>
      <w:bookmarkStart w:id="4" w:name="OLE_LINK5"/>
      <w:bookmarkStart w:id="5" w:name="OLE_LINK6"/>
      <w:bookmarkStart w:id="6" w:name="OLE_LINK7"/>
      <w:r w:rsidR="00D922A7">
        <w:tab/>
      </w:r>
      <w:r w:rsidR="00D922A7">
        <w:tab/>
      </w:r>
      <w:r>
        <w:tab/>
        <w:t>DOF/401</w:t>
      </w:r>
      <w:r w:rsidR="00D922A7">
        <w:t>42</w:t>
      </w:r>
      <w:r>
        <w:t xml:space="preserve"> -  srážková voda </w:t>
      </w:r>
      <w:proofErr w:type="gramStart"/>
      <w:r>
        <w:t>za 4.Q 201</w:t>
      </w:r>
      <w:r w:rsidR="00D922A7">
        <w:t>6</w:t>
      </w:r>
      <w:proofErr w:type="gramEnd"/>
      <w:r>
        <w:t xml:space="preserve">                   ve výši 4.</w:t>
      </w:r>
      <w:r w:rsidR="00D922A7">
        <w:t>002</w:t>
      </w:r>
      <w:r>
        <w:t>,- Kč</w:t>
      </w:r>
      <w:bookmarkEnd w:id="3"/>
      <w:bookmarkEnd w:id="4"/>
      <w:bookmarkEnd w:id="5"/>
      <w:bookmarkEnd w:id="6"/>
      <w:r w:rsidR="00756600">
        <w:tab/>
      </w:r>
    </w:p>
    <w:p w:rsidR="00195EF1" w:rsidRDefault="00195EF1" w:rsidP="002B143E">
      <w:pPr>
        <w:pStyle w:val="Zpat"/>
        <w:tabs>
          <w:tab w:val="clear" w:pos="4536"/>
          <w:tab w:val="clear" w:pos="9072"/>
        </w:tabs>
        <w:jc w:val="both"/>
      </w:pPr>
      <w:r>
        <w:t xml:space="preserve">         </w:t>
      </w:r>
    </w:p>
    <w:p w:rsidR="00195EF1" w:rsidRDefault="00195EF1" w:rsidP="002B143E">
      <w:pPr>
        <w:pStyle w:val="Zpat"/>
        <w:tabs>
          <w:tab w:val="clear" w:pos="4536"/>
          <w:tab w:val="clear" w:pos="9072"/>
        </w:tabs>
        <w:jc w:val="both"/>
      </w:pPr>
      <w:r>
        <w:t>Z ostatních závazků zbývá:</w:t>
      </w:r>
    </w:p>
    <w:p w:rsidR="00195EF1" w:rsidRDefault="00285053" w:rsidP="002B143E">
      <w:pPr>
        <w:pStyle w:val="Zpat"/>
        <w:tabs>
          <w:tab w:val="clear" w:pos="4536"/>
          <w:tab w:val="clear" w:pos="9072"/>
        </w:tabs>
        <w:jc w:val="both"/>
      </w:pPr>
      <w:r>
        <w:t xml:space="preserve">- </w:t>
      </w:r>
      <w:r w:rsidR="00195EF1">
        <w:t xml:space="preserve">zaplatit zákonné pojištění Kooperativa ve výši </w:t>
      </w:r>
      <w:r w:rsidR="00195EF1">
        <w:tab/>
      </w:r>
      <w:r w:rsidR="00D922A7">
        <w:rPr>
          <w:b/>
        </w:rPr>
        <w:t>7.564</w:t>
      </w:r>
      <w:r w:rsidR="00195EF1" w:rsidRPr="002B143E">
        <w:rPr>
          <w:b/>
          <w:bCs/>
        </w:rPr>
        <w:t xml:space="preserve">,- Kč </w:t>
      </w:r>
      <w:r w:rsidR="00195EF1">
        <w:t>na 1. čtvrtletí roku 201</w:t>
      </w:r>
      <w:r w:rsidR="00D922A7">
        <w:t>7</w:t>
      </w:r>
      <w:r w:rsidR="00195EF1">
        <w:t>,</w:t>
      </w:r>
    </w:p>
    <w:p w:rsidR="00195EF1" w:rsidRPr="00D922A7" w:rsidRDefault="00195EF1" w:rsidP="00D922A7">
      <w:pPr>
        <w:pStyle w:val="Zpat"/>
        <w:tabs>
          <w:tab w:val="clear" w:pos="4536"/>
          <w:tab w:val="clear" w:pos="9072"/>
        </w:tabs>
        <w:jc w:val="both"/>
      </w:pPr>
      <w:r>
        <w:t>- převést na účty zaměstnanců jejich výplaty za měsíc prosinec 201</w:t>
      </w:r>
      <w:r w:rsidR="00D922A7">
        <w:t>6</w:t>
      </w:r>
      <w:r>
        <w:t xml:space="preserve"> ve výši</w:t>
      </w:r>
      <w:r w:rsidR="00D922A7">
        <w:t xml:space="preserve"> </w:t>
      </w:r>
      <w:r w:rsidR="00D922A7">
        <w:rPr>
          <w:b/>
          <w:bCs/>
        </w:rPr>
        <w:t>423.798,</w:t>
      </w:r>
      <w:r w:rsidRPr="002B143E">
        <w:rPr>
          <w:b/>
          <w:bCs/>
        </w:rPr>
        <w:t>- Kč</w:t>
      </w:r>
    </w:p>
    <w:p w:rsidR="00195EF1" w:rsidRPr="006E66C7" w:rsidRDefault="00195EF1" w:rsidP="002B143E">
      <w:pPr>
        <w:pStyle w:val="Zpat"/>
        <w:tabs>
          <w:tab w:val="clear" w:pos="4536"/>
          <w:tab w:val="clear" w:pos="9072"/>
        </w:tabs>
        <w:jc w:val="both"/>
      </w:pPr>
      <w:r>
        <w:rPr>
          <w:b/>
          <w:bCs/>
        </w:rPr>
        <w:t xml:space="preserve">- </w:t>
      </w:r>
      <w:r>
        <w:t>zaplatit zdravotní a sociální pojištění z mezd za měsíc prosinec 201</w:t>
      </w:r>
      <w:r w:rsidR="00D922A7">
        <w:t>6</w:t>
      </w:r>
      <w:r>
        <w:t>:</w:t>
      </w:r>
      <w:r w:rsidR="00D922A7">
        <w:tab/>
      </w:r>
      <w:r w:rsidR="00D922A7">
        <w:rPr>
          <w:b/>
          <w:bCs/>
        </w:rPr>
        <w:t>52.429</w:t>
      </w:r>
      <w:r>
        <w:rPr>
          <w:b/>
          <w:bCs/>
        </w:rPr>
        <w:t xml:space="preserve">,- Kč </w:t>
      </w:r>
      <w:r>
        <w:t>(VZP)</w:t>
      </w:r>
    </w:p>
    <w:p w:rsidR="00195EF1" w:rsidRDefault="00195EF1" w:rsidP="002B143E">
      <w:pPr>
        <w:pStyle w:val="Zpat"/>
        <w:tabs>
          <w:tab w:val="clear" w:pos="4536"/>
          <w:tab w:val="clear" w:pos="9072"/>
        </w:tabs>
        <w:jc w:val="both"/>
        <w:rPr>
          <w:b/>
          <w:bCs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22A7">
        <w:tab/>
      </w:r>
      <w:r w:rsidR="00D922A7">
        <w:tab/>
      </w:r>
      <w:r w:rsidR="00D922A7">
        <w:tab/>
      </w:r>
      <w:r w:rsidR="00D922A7">
        <w:rPr>
          <w:b/>
        </w:rPr>
        <w:t>10.429</w:t>
      </w:r>
      <w:r>
        <w:rPr>
          <w:b/>
          <w:bCs/>
        </w:rPr>
        <w:t xml:space="preserve">,-Kč </w:t>
      </w:r>
      <w:r>
        <w:t>(ZPMV</w:t>
      </w:r>
      <w:r>
        <w:rPr>
          <w:b/>
          <w:bCs/>
        </w:rPr>
        <w:t>)</w:t>
      </w:r>
    </w:p>
    <w:p w:rsidR="00195EF1" w:rsidRDefault="00D922A7" w:rsidP="00D922A7">
      <w:pPr>
        <w:pStyle w:val="Zpat"/>
        <w:tabs>
          <w:tab w:val="clear" w:pos="4536"/>
          <w:tab w:val="clear" w:pos="9072"/>
        </w:tabs>
        <w:ind w:left="6372" w:firstLine="708"/>
        <w:jc w:val="both"/>
      </w:pPr>
      <w:r>
        <w:rPr>
          <w:b/>
          <w:bCs/>
        </w:rPr>
        <w:t>8.598</w:t>
      </w:r>
      <w:r w:rsidR="00195EF1">
        <w:rPr>
          <w:b/>
          <w:bCs/>
        </w:rPr>
        <w:t xml:space="preserve">,- Kč </w:t>
      </w:r>
      <w:r w:rsidR="00195EF1">
        <w:t>(</w:t>
      </w:r>
      <w:proofErr w:type="spellStart"/>
      <w:r w:rsidR="00195EF1">
        <w:t>VojZP</w:t>
      </w:r>
      <w:proofErr w:type="spellEnd"/>
      <w:r w:rsidR="00195EF1">
        <w:t>)</w:t>
      </w:r>
    </w:p>
    <w:p w:rsidR="00195EF1" w:rsidRDefault="0011613E" w:rsidP="00D922A7">
      <w:pPr>
        <w:pStyle w:val="Zpat"/>
        <w:tabs>
          <w:tab w:val="clear" w:pos="4536"/>
          <w:tab w:val="clear" w:pos="9072"/>
        </w:tabs>
        <w:ind w:left="6372" w:firstLine="708"/>
        <w:jc w:val="both"/>
      </w:pPr>
      <w:r>
        <w:rPr>
          <w:b/>
          <w:bCs/>
        </w:rPr>
        <w:t>1.</w:t>
      </w:r>
      <w:r w:rsidR="00A15C36">
        <w:rPr>
          <w:b/>
          <w:bCs/>
        </w:rPr>
        <w:t>2</w:t>
      </w:r>
      <w:r w:rsidR="00D922A7">
        <w:rPr>
          <w:b/>
          <w:bCs/>
        </w:rPr>
        <w:t>0</w:t>
      </w:r>
      <w:r w:rsidR="00A15C36">
        <w:rPr>
          <w:b/>
          <w:bCs/>
        </w:rPr>
        <w:t>6</w:t>
      </w:r>
      <w:r>
        <w:rPr>
          <w:b/>
          <w:bCs/>
        </w:rPr>
        <w:t>,-</w:t>
      </w:r>
      <w:r w:rsidR="00195EF1">
        <w:rPr>
          <w:b/>
          <w:bCs/>
        </w:rPr>
        <w:t xml:space="preserve"> Kč </w:t>
      </w:r>
      <w:r w:rsidR="00195EF1">
        <w:t>(ZP Škoda)</w:t>
      </w:r>
    </w:p>
    <w:p w:rsidR="00195EF1" w:rsidRDefault="0011613E" w:rsidP="00D922A7">
      <w:pPr>
        <w:pStyle w:val="Zpat"/>
        <w:tabs>
          <w:tab w:val="clear" w:pos="4536"/>
          <w:tab w:val="clear" w:pos="9072"/>
        </w:tabs>
        <w:ind w:left="6372" w:firstLine="708"/>
        <w:jc w:val="both"/>
      </w:pPr>
      <w:r>
        <w:rPr>
          <w:b/>
          <w:bCs/>
        </w:rPr>
        <w:t>3</w:t>
      </w:r>
      <w:r w:rsidR="00195EF1">
        <w:rPr>
          <w:b/>
          <w:bCs/>
        </w:rPr>
        <w:t>.</w:t>
      </w:r>
      <w:r w:rsidR="00D922A7">
        <w:rPr>
          <w:b/>
          <w:bCs/>
        </w:rPr>
        <w:t>747</w:t>
      </w:r>
      <w:r w:rsidR="00195EF1" w:rsidRPr="0032297D">
        <w:rPr>
          <w:b/>
          <w:bCs/>
        </w:rPr>
        <w:t>,-Kč</w:t>
      </w:r>
      <w:r w:rsidR="00195EF1">
        <w:t xml:space="preserve"> (OZP)</w:t>
      </w:r>
    </w:p>
    <w:p w:rsidR="00195EF1" w:rsidRDefault="00D922A7" w:rsidP="00D922A7">
      <w:pPr>
        <w:pStyle w:val="Zpat"/>
        <w:tabs>
          <w:tab w:val="clear" w:pos="4536"/>
          <w:tab w:val="clear" w:pos="9072"/>
        </w:tabs>
        <w:ind w:left="6372" w:firstLine="708"/>
        <w:jc w:val="both"/>
      </w:pPr>
      <w:r>
        <w:rPr>
          <w:b/>
          <w:bCs/>
        </w:rPr>
        <w:t>178.267</w:t>
      </w:r>
      <w:r w:rsidR="00195EF1">
        <w:rPr>
          <w:b/>
          <w:bCs/>
        </w:rPr>
        <w:t>,- Kč</w:t>
      </w:r>
      <w:r w:rsidR="00195EF1">
        <w:t xml:space="preserve"> (OSSZ),</w:t>
      </w:r>
    </w:p>
    <w:p w:rsidR="00195EF1" w:rsidRPr="00E95064" w:rsidRDefault="00195EF1" w:rsidP="006E66C7">
      <w:pPr>
        <w:pStyle w:val="Zpat"/>
        <w:tabs>
          <w:tab w:val="clear" w:pos="4536"/>
          <w:tab w:val="clear" w:pos="9072"/>
        </w:tabs>
        <w:ind w:left="4248" w:firstLine="708"/>
        <w:jc w:val="both"/>
      </w:pPr>
    </w:p>
    <w:p w:rsidR="00195EF1" w:rsidRDefault="00195EF1" w:rsidP="002B143E">
      <w:pPr>
        <w:pStyle w:val="Zpat"/>
        <w:tabs>
          <w:tab w:val="clear" w:pos="4536"/>
          <w:tab w:val="clear" w:pos="9072"/>
        </w:tabs>
        <w:jc w:val="both"/>
        <w:rPr>
          <w:b/>
          <w:bCs/>
        </w:rPr>
      </w:pPr>
      <w:bookmarkStart w:id="7" w:name="OLE_LINK17"/>
      <w:bookmarkStart w:id="8" w:name="OLE_LINK18"/>
      <w:r>
        <w:t xml:space="preserve">- zaplatit zálohovou daň ve výši </w:t>
      </w:r>
      <w:r>
        <w:tab/>
      </w:r>
      <w:r>
        <w:tab/>
      </w:r>
      <w:r>
        <w:tab/>
      </w:r>
      <w:r w:rsidR="00D922A7">
        <w:tab/>
      </w:r>
      <w:r w:rsidR="00D922A7">
        <w:tab/>
      </w:r>
      <w:r w:rsidR="00D922A7">
        <w:tab/>
      </w:r>
      <w:r w:rsidR="00D922A7">
        <w:rPr>
          <w:b/>
          <w:bCs/>
        </w:rPr>
        <w:t>72</w:t>
      </w:r>
      <w:r w:rsidRPr="006E66C7">
        <w:rPr>
          <w:b/>
          <w:bCs/>
        </w:rPr>
        <w:t>.</w:t>
      </w:r>
      <w:r w:rsidR="00D922A7">
        <w:rPr>
          <w:b/>
          <w:bCs/>
        </w:rPr>
        <w:t>071</w:t>
      </w:r>
      <w:r w:rsidR="0011613E">
        <w:rPr>
          <w:b/>
          <w:bCs/>
        </w:rPr>
        <w:t xml:space="preserve">,- Kč </w:t>
      </w:r>
    </w:p>
    <w:bookmarkEnd w:id="7"/>
    <w:bookmarkEnd w:id="8"/>
    <w:p w:rsidR="00A15C36" w:rsidRDefault="00A15C36" w:rsidP="002B143E">
      <w:pPr>
        <w:pStyle w:val="Zpat"/>
        <w:tabs>
          <w:tab w:val="clear" w:pos="4536"/>
          <w:tab w:val="clear" w:pos="9072"/>
        </w:tabs>
        <w:jc w:val="both"/>
        <w:rPr>
          <w:b/>
          <w:bCs/>
        </w:rPr>
      </w:pPr>
    </w:p>
    <w:p w:rsidR="000209CA" w:rsidRDefault="000209CA" w:rsidP="002B143E">
      <w:pPr>
        <w:pStyle w:val="Zpat"/>
        <w:tabs>
          <w:tab w:val="clear" w:pos="4536"/>
          <w:tab w:val="clear" w:pos="9072"/>
        </w:tabs>
        <w:jc w:val="both"/>
        <w:rPr>
          <w:b/>
          <w:bCs/>
        </w:rPr>
      </w:pPr>
    </w:p>
    <w:p w:rsidR="00195EF1" w:rsidRDefault="00195EF1">
      <w:pPr>
        <w:pStyle w:val="Nadpis4"/>
        <w:rPr>
          <w:rFonts w:ascii="Comic Sans MS" w:hAnsi="Comic Sans MS" w:cs="Comic Sans MS"/>
          <w:b w:val="0"/>
          <w:bCs w:val="0"/>
        </w:rPr>
      </w:pPr>
      <w:r>
        <w:rPr>
          <w:rFonts w:ascii="Comic Sans MS" w:hAnsi="Comic Sans MS" w:cs="Comic Sans MS"/>
          <w:b w:val="0"/>
          <w:bCs w:val="0"/>
        </w:rPr>
        <w:t>Záměry v</w:t>
      </w:r>
      <w:r w:rsidR="00A15C36">
        <w:rPr>
          <w:rFonts w:ascii="Comic Sans MS" w:hAnsi="Comic Sans MS" w:cs="Comic Sans MS"/>
          <w:b w:val="0"/>
          <w:bCs w:val="0"/>
        </w:rPr>
        <w:t xml:space="preserve"> oblasti financování </w:t>
      </w:r>
      <w:r w:rsidR="00D922A7">
        <w:rPr>
          <w:rFonts w:ascii="Comic Sans MS" w:hAnsi="Comic Sans MS" w:cs="Comic Sans MS"/>
          <w:b w:val="0"/>
          <w:bCs w:val="0"/>
        </w:rPr>
        <w:t>v roce 2017</w:t>
      </w:r>
    </w:p>
    <w:p w:rsidR="00195EF1" w:rsidRPr="006B3497" w:rsidRDefault="00195EF1">
      <w:pPr>
        <w:rPr>
          <w:sz w:val="16"/>
          <w:szCs w:val="16"/>
        </w:rPr>
      </w:pPr>
    </w:p>
    <w:p w:rsidR="00195EF1" w:rsidRDefault="00195EF1">
      <w:pPr>
        <w:jc w:val="both"/>
      </w:pPr>
      <w:r>
        <w:rPr>
          <w:u w:val="single"/>
        </w:rPr>
        <w:t>V oblasti DVPP</w:t>
      </w:r>
      <w:r>
        <w:t xml:space="preserve"> je naším cílem efektivně využívat prostředky na další vzdělávání pedagogických pracovníků. Podporovat profesní růst a umožnit získávání nových poznatků využitelných v praxi. </w:t>
      </w:r>
    </w:p>
    <w:p w:rsidR="00195EF1" w:rsidRDefault="00195EF1">
      <w:pPr>
        <w:jc w:val="both"/>
        <w:rPr>
          <w:sz w:val="20"/>
          <w:szCs w:val="20"/>
          <w:u w:val="single"/>
        </w:rPr>
      </w:pPr>
    </w:p>
    <w:p w:rsidR="00195EF1" w:rsidRDefault="00285053" w:rsidP="007A3E9A">
      <w:pPr>
        <w:pStyle w:val="Nadpis5"/>
        <w:jc w:val="both"/>
        <w:rPr>
          <w:u w:val="none"/>
        </w:rPr>
      </w:pPr>
      <w:r>
        <w:t xml:space="preserve">Potřeba obnovy </w:t>
      </w:r>
      <w:r w:rsidR="00195EF1">
        <w:t xml:space="preserve">nábytku a hudebních nástrojů </w:t>
      </w:r>
    </w:p>
    <w:p w:rsidR="00195EF1" w:rsidRDefault="00195EF1" w:rsidP="007A3E9A">
      <w:pPr>
        <w:jc w:val="both"/>
      </w:pPr>
      <w:r>
        <w:t>Je třeba i nadále pokračovat v postupné obnově jak inventáře, tak</w:t>
      </w:r>
      <w:r w:rsidR="00285053">
        <w:t xml:space="preserve"> v obnově hudebních nástrojů. </w:t>
      </w:r>
      <w:r>
        <w:t xml:space="preserve">Ceny hudebních nástrojů jsou vysoké, denně se na ně hraje a dochází tím k jejich značnému opotřebení. </w:t>
      </w:r>
    </w:p>
    <w:p w:rsidR="00195EF1" w:rsidRDefault="00195EF1">
      <w:pPr>
        <w:jc w:val="both"/>
        <w:rPr>
          <w:sz w:val="20"/>
          <w:szCs w:val="20"/>
        </w:rPr>
      </w:pPr>
    </w:p>
    <w:p w:rsidR="00195EF1" w:rsidRDefault="00285053">
      <w:r>
        <w:rPr>
          <w:u w:val="single"/>
        </w:rPr>
        <w:lastRenderedPageBreak/>
        <w:t xml:space="preserve">V rámci </w:t>
      </w:r>
      <w:r w:rsidR="00195EF1">
        <w:rPr>
          <w:u w:val="single"/>
        </w:rPr>
        <w:t>větších oprav a údržby</w:t>
      </w:r>
      <w:r w:rsidR="00195EF1">
        <w:t xml:space="preserve"> je nutné zajistit: </w:t>
      </w:r>
    </w:p>
    <w:p w:rsidR="00195EF1" w:rsidRDefault="00195EF1"/>
    <w:p w:rsidR="00195EF1" w:rsidRDefault="00195EF1" w:rsidP="002F3374">
      <w:pPr>
        <w:jc w:val="both"/>
      </w:pPr>
      <w:r>
        <w:t xml:space="preserve">     </w:t>
      </w:r>
      <w:r w:rsidR="00285053">
        <w:t xml:space="preserve"> </w:t>
      </w:r>
      <w:r>
        <w:t xml:space="preserve">- nátěr střechy školy </w:t>
      </w:r>
    </w:p>
    <w:p w:rsidR="00195EF1" w:rsidRPr="009B1B00" w:rsidRDefault="00195EF1" w:rsidP="002F3374">
      <w:pPr>
        <w:ind w:left="360"/>
        <w:jc w:val="both"/>
        <w:rPr>
          <w:b/>
        </w:rPr>
      </w:pPr>
      <w:r w:rsidRPr="009B1B00">
        <w:rPr>
          <w:b/>
        </w:rPr>
        <w:t xml:space="preserve">- výměnu oken a zateplení budovy </w:t>
      </w:r>
    </w:p>
    <w:p w:rsidR="00195EF1" w:rsidRDefault="00195EF1" w:rsidP="00D910F6">
      <w:pPr>
        <w:ind w:left="360"/>
        <w:jc w:val="both"/>
      </w:pPr>
      <w:r>
        <w:t>- kontrolu a opravu radiátorů</w:t>
      </w:r>
    </w:p>
    <w:p w:rsidR="003224FE" w:rsidRDefault="00A15C36" w:rsidP="00D910F6">
      <w:pPr>
        <w:ind w:left="360"/>
        <w:jc w:val="both"/>
      </w:pPr>
      <w:r>
        <w:t>- postupnou výmalbu školy</w:t>
      </w:r>
    </w:p>
    <w:p w:rsidR="00691066" w:rsidRDefault="00691066" w:rsidP="00D910F6">
      <w:pPr>
        <w:ind w:left="360"/>
        <w:jc w:val="both"/>
      </w:pPr>
      <w:r>
        <w:t xml:space="preserve">- vybudování vnitřní sítě školy (intranet) kabelovou cestou </w:t>
      </w:r>
    </w:p>
    <w:p w:rsidR="003224FE" w:rsidRDefault="003224FE" w:rsidP="003224FE">
      <w:pPr>
        <w:jc w:val="both"/>
      </w:pPr>
    </w:p>
    <w:p w:rsidR="00195EF1" w:rsidRDefault="00195EF1" w:rsidP="003224FE">
      <w:pPr>
        <w:jc w:val="both"/>
      </w:pPr>
      <w:r>
        <w:t>V roce 2011 byl vypracován projekt na výměnu oken, zateplení a rekonstrukci topení, rozpočet na nátěr střechy byl zpr</w:t>
      </w:r>
      <w:r w:rsidR="00285053">
        <w:t>acován již v předešlých letech.</w:t>
      </w:r>
    </w:p>
    <w:p w:rsidR="003224FE" w:rsidRDefault="000209CA" w:rsidP="003224FE">
      <w:pPr>
        <w:jc w:val="both"/>
      </w:pPr>
      <w:r>
        <w:t>Na špatný stav oken upozorňujeme neustále- o</w:t>
      </w:r>
      <w:r w:rsidR="003224FE">
        <w:t>kna především ze zadní strany budovy již nejdou otevírat (v případě otevření není jistota jeho správného uzavření)</w:t>
      </w:r>
      <w:r>
        <w:t>, ve</w:t>
      </w:r>
      <w:r w:rsidR="003224FE">
        <w:t xml:space="preserve"> třídách tak není možné větrat. Je to strana, kam sluníčko přes den nedojde, je pak obtížné z důvodu velkého úniku tepla v zimním období tyto učebny vytopit.</w:t>
      </w:r>
      <w:r>
        <w:t xml:space="preserve"> V</w:t>
      </w:r>
      <w:r>
        <w:t> ostatních třídách netěsní</w:t>
      </w:r>
      <w:r>
        <w:t xml:space="preserve"> -</w:t>
      </w:r>
      <w:r>
        <w:t xml:space="preserve"> </w:t>
      </w:r>
      <w:r>
        <w:t>při prudších deštích dochází k zatékání vody dovnitř, pokaždé jinými okny (po dešti je třeba jít školu zkontrolovat – i o víkendu, aby voda někde dlouho nestála).</w:t>
      </w:r>
    </w:p>
    <w:p w:rsidR="00195EF1" w:rsidRDefault="003224FE" w:rsidP="0095255F">
      <w:pPr>
        <w:jc w:val="both"/>
      </w:pPr>
      <w:r>
        <w:t>Okna nedodají ani celkovém</w:t>
      </w:r>
      <w:r w:rsidR="0095255F">
        <w:t>u vzhledu budovy (nehledě na fa</w:t>
      </w:r>
      <w:r>
        <w:t xml:space="preserve">sádu a </w:t>
      </w:r>
      <w:r w:rsidR="0095255F">
        <w:t>barvu střechy).</w:t>
      </w:r>
    </w:p>
    <w:p w:rsidR="00195EF1" w:rsidRDefault="00195EF1" w:rsidP="00D910F6">
      <w:pPr>
        <w:ind w:left="360"/>
        <w:jc w:val="both"/>
      </w:pPr>
    </w:p>
    <w:p w:rsidR="00691066" w:rsidRPr="00A15C36" w:rsidRDefault="00691066" w:rsidP="00A15C36"/>
    <w:p w:rsidR="00195EF1" w:rsidRDefault="00195EF1">
      <w:pPr>
        <w:pStyle w:val="Nadpis4"/>
        <w:rPr>
          <w:rFonts w:ascii="Comic Sans MS" w:hAnsi="Comic Sans MS" w:cs="Comic Sans MS"/>
          <w:b w:val="0"/>
          <w:bCs w:val="0"/>
        </w:rPr>
      </w:pPr>
      <w:r>
        <w:rPr>
          <w:rFonts w:ascii="Comic Sans MS" w:hAnsi="Comic Sans MS" w:cs="Comic Sans MS"/>
          <w:b w:val="0"/>
          <w:bCs w:val="0"/>
        </w:rPr>
        <w:t>Celkové hodnocení hospodaření v roce 201</w:t>
      </w:r>
      <w:r w:rsidR="00691066">
        <w:rPr>
          <w:rFonts w:ascii="Comic Sans MS" w:hAnsi="Comic Sans MS" w:cs="Comic Sans MS"/>
          <w:b w:val="0"/>
          <w:bCs w:val="0"/>
        </w:rPr>
        <w:t>6</w:t>
      </w:r>
    </w:p>
    <w:p w:rsidR="00782AA3" w:rsidRPr="006B3497" w:rsidRDefault="00782AA3" w:rsidP="006E66C7">
      <w:pPr>
        <w:jc w:val="both"/>
        <w:rPr>
          <w:sz w:val="16"/>
          <w:szCs w:val="16"/>
        </w:rPr>
      </w:pPr>
    </w:p>
    <w:p w:rsidR="00D257F1" w:rsidRDefault="00195EF1" w:rsidP="00EB0325">
      <w:pPr>
        <w:jc w:val="both"/>
      </w:pPr>
      <w:r>
        <w:t>Z</w:t>
      </w:r>
      <w:r w:rsidR="00817E75">
        <w:t xml:space="preserve"> </w:t>
      </w:r>
      <w:r>
        <w:t xml:space="preserve">příspěvku od Města Dobrušky na provoz </w:t>
      </w:r>
      <w:r w:rsidR="009C7FC0">
        <w:t>jsme zakoupili</w:t>
      </w:r>
      <w:r w:rsidR="00D257F1">
        <w:t>:</w:t>
      </w:r>
    </w:p>
    <w:p w:rsidR="006B3497" w:rsidRPr="00B2354E" w:rsidRDefault="006B3497" w:rsidP="006B3497">
      <w:pPr>
        <w:rPr>
          <w:color w:val="000000"/>
        </w:rPr>
      </w:pPr>
      <w:r>
        <w:rPr>
          <w:b/>
          <w:color w:val="000000"/>
        </w:rPr>
        <w:t xml:space="preserve">- </w:t>
      </w:r>
      <w:proofErr w:type="spellStart"/>
      <w:r>
        <w:rPr>
          <w:color w:val="000000"/>
        </w:rPr>
        <w:t>Keyboard</w:t>
      </w:r>
      <w:proofErr w:type="spellEnd"/>
      <w:r>
        <w:rPr>
          <w:color w:val="000000"/>
        </w:rPr>
        <w:t xml:space="preserve"> Yamaha PSR S770 (DOF/40028 ze dne </w:t>
      </w:r>
      <w:proofErr w:type="gramStart"/>
      <w:r>
        <w:rPr>
          <w:color w:val="000000"/>
        </w:rPr>
        <w:t>21.3.2016</w:t>
      </w:r>
      <w:proofErr w:type="gramEnd"/>
      <w:r>
        <w:rPr>
          <w:color w:val="000000"/>
        </w:rPr>
        <w:t>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27.815,-</w:t>
      </w:r>
    </w:p>
    <w:p w:rsidR="006B3497" w:rsidRDefault="006B3497" w:rsidP="006B3497">
      <w:pPr>
        <w:rPr>
          <w:color w:val="000000"/>
        </w:rPr>
      </w:pPr>
      <w:r>
        <w:rPr>
          <w:b/>
          <w:color w:val="000000"/>
        </w:rPr>
        <w:t xml:space="preserve">- </w:t>
      </w:r>
      <w:r>
        <w:rPr>
          <w:color w:val="000000"/>
        </w:rPr>
        <w:t xml:space="preserve">Saxofon Yamaha 422003 + stojan  (DOF/40052 ze dne </w:t>
      </w:r>
      <w:proofErr w:type="gramStart"/>
      <w:r>
        <w:rPr>
          <w:color w:val="000000"/>
        </w:rPr>
        <w:t>18.5.2016</w:t>
      </w:r>
      <w:proofErr w:type="gramEnd"/>
      <w:r>
        <w:rPr>
          <w:color w:val="000000"/>
        </w:rPr>
        <w:t>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26.160,-</w:t>
      </w:r>
    </w:p>
    <w:p w:rsidR="006B3497" w:rsidRPr="00B2354E" w:rsidRDefault="006B3497" w:rsidP="006B3497">
      <w:pPr>
        <w:rPr>
          <w:color w:val="000000"/>
        </w:rPr>
      </w:pPr>
      <w:r>
        <w:rPr>
          <w:color w:val="000000"/>
        </w:rPr>
        <w:t>- Televize LG 43UH6107 (</w:t>
      </w:r>
      <w:r>
        <w:rPr>
          <w:color w:val="000000"/>
        </w:rPr>
        <w:t xml:space="preserve">VPD/10120 ze dne </w:t>
      </w:r>
      <w:proofErr w:type="gramStart"/>
      <w:r>
        <w:rPr>
          <w:color w:val="000000"/>
        </w:rPr>
        <w:t>1.7.2016</w:t>
      </w:r>
      <w:proofErr w:type="gramEnd"/>
      <w:r>
        <w:rPr>
          <w:color w:val="000000"/>
        </w:rPr>
        <w:t>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16.893,-</w:t>
      </w:r>
    </w:p>
    <w:p w:rsidR="006B3497" w:rsidRDefault="006B3497" w:rsidP="006B3497">
      <w:pPr>
        <w:pBdr>
          <w:bottom w:val="single" w:sz="12" w:space="1" w:color="auto"/>
        </w:pBdr>
        <w:rPr>
          <w:color w:val="000000"/>
        </w:rPr>
      </w:pPr>
      <w:r>
        <w:rPr>
          <w:color w:val="000000"/>
        </w:rPr>
        <w:t xml:space="preserve">- Kamera </w:t>
      </w:r>
      <w:proofErr w:type="spellStart"/>
      <w:r>
        <w:rPr>
          <w:color w:val="000000"/>
        </w:rPr>
        <w:t>Dalhua</w:t>
      </w:r>
      <w:proofErr w:type="spellEnd"/>
      <w:r>
        <w:rPr>
          <w:color w:val="000000"/>
        </w:rPr>
        <w:t xml:space="preserve"> HDCVI (DOF/40077 ze dne </w:t>
      </w:r>
      <w:proofErr w:type="gramStart"/>
      <w:r>
        <w:rPr>
          <w:color w:val="000000"/>
        </w:rPr>
        <w:t>8.8.2016</w:t>
      </w:r>
      <w:proofErr w:type="gramEnd"/>
      <w:r>
        <w:rPr>
          <w:color w:val="000000"/>
        </w:rPr>
        <w:t>) – část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9.132,-</w:t>
      </w:r>
    </w:p>
    <w:p w:rsidR="00D257F1" w:rsidRDefault="00D257F1" w:rsidP="00D257F1">
      <w:pPr>
        <w:rPr>
          <w:b/>
          <w:color w:val="000000"/>
        </w:rPr>
      </w:pPr>
      <w:r>
        <w:rPr>
          <w:color w:val="000000"/>
        </w:rPr>
        <w:t>CELKEM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>
        <w:rPr>
          <w:b/>
          <w:color w:val="000000"/>
        </w:rPr>
        <w:t>80.000,-Kč</w:t>
      </w:r>
    </w:p>
    <w:p w:rsidR="00195EF1" w:rsidRDefault="00195EF1"/>
    <w:p w:rsidR="000209CA" w:rsidRDefault="000209CA">
      <w:pPr>
        <w:pStyle w:val="Zkladntext"/>
      </w:pPr>
    </w:p>
    <w:p w:rsidR="00195EF1" w:rsidRDefault="009C7FC0">
      <w:pPr>
        <w:pStyle w:val="Zkladntext"/>
      </w:pPr>
      <w:bookmarkStart w:id="9" w:name="_GoBack"/>
      <w:bookmarkEnd w:id="9"/>
      <w:r>
        <w:t>V rámci</w:t>
      </w:r>
      <w:r w:rsidR="00195EF1">
        <w:t xml:space="preserve"> </w:t>
      </w:r>
      <w:proofErr w:type="gramStart"/>
      <w:r w:rsidR="00195EF1">
        <w:t>obnov</w:t>
      </w:r>
      <w:r>
        <w:t>y  stávajícího</w:t>
      </w:r>
      <w:proofErr w:type="gramEnd"/>
      <w:r>
        <w:t xml:space="preserve"> inventáře jsme zakoupili </w:t>
      </w:r>
      <w:r w:rsidR="007C63A9">
        <w:t xml:space="preserve">lékárničku, úklidový vozík, vysavač a kopírku Canon do sborovny školy,  </w:t>
      </w:r>
      <w:r w:rsidR="00774A5F">
        <w:t>jako zcela nový inventář bylo zakoupeno sedm stolních PC a dva notebooky – v roce 2017 budeme realizovat školní intranet, zejména kvůli vedení elektronické evidence</w:t>
      </w:r>
      <w:r w:rsidR="007C63A9">
        <w:t xml:space="preserve"> klasifikace a dokumentace žáků, dále stůl a židle na chodbu</w:t>
      </w:r>
      <w:r w:rsidR="000209CA">
        <w:t>.</w:t>
      </w:r>
      <w:r w:rsidR="007C63A9">
        <w:t xml:space="preserve"> </w:t>
      </w:r>
    </w:p>
    <w:p w:rsidR="00817E75" w:rsidRDefault="009C7FC0">
      <w:pPr>
        <w:pStyle w:val="Zkladntext"/>
      </w:pPr>
      <w:r>
        <w:t>P</w:t>
      </w:r>
      <w:r w:rsidR="00195EF1">
        <w:t>ro hudební obor byl</w:t>
      </w:r>
      <w:r w:rsidR="00774A5F">
        <w:t xml:space="preserve">y zakoupeny nové </w:t>
      </w:r>
      <w:proofErr w:type="gramStart"/>
      <w:r w:rsidR="00774A5F">
        <w:t>noty,  altový</w:t>
      </w:r>
      <w:proofErr w:type="gramEnd"/>
      <w:r w:rsidR="00774A5F">
        <w:t xml:space="preserve"> saxofon</w:t>
      </w:r>
      <w:r w:rsidR="007C63A9">
        <w:t>, stojánky pro kytary, stojany k činelům, notové stojany,  transportní vozík pro reproduktory Sony, elektrická kytara</w:t>
      </w:r>
      <w:r w:rsidR="000209CA">
        <w:t xml:space="preserve"> a mikrofon pro kapelu</w:t>
      </w:r>
      <w:r w:rsidR="007C63A9">
        <w:t xml:space="preserve">, sluchátka k bicím a houslový komplet. </w:t>
      </w:r>
    </w:p>
    <w:p w:rsidR="007C63A9" w:rsidRDefault="007C63A9">
      <w:pPr>
        <w:pStyle w:val="Zkladntext"/>
      </w:pPr>
      <w:r>
        <w:t xml:space="preserve">SRPŠ ZUŠ darovalo škole majetek (zejména hudební nástroje) v hodnotě 83.970,-. </w:t>
      </w:r>
    </w:p>
    <w:p w:rsidR="00195EF1" w:rsidRDefault="00195EF1">
      <w:pPr>
        <w:pStyle w:val="Zkladntext"/>
      </w:pPr>
      <w:r>
        <w:t>Některé</w:t>
      </w:r>
      <w:r w:rsidR="009C7FC0">
        <w:t xml:space="preserve"> hudební nástroje byly opraveny z vybírané výpůjčky</w:t>
      </w:r>
      <w:r w:rsidR="006B3497">
        <w:t xml:space="preserve"> za hudební nástroje, z výpůjčky byl zakoupen i jeden nástroj zcela nový</w:t>
      </w:r>
      <w:r w:rsidR="000209CA">
        <w:t xml:space="preserve"> (klarinet)</w:t>
      </w:r>
      <w:r w:rsidR="006B3497">
        <w:t>.</w:t>
      </w:r>
    </w:p>
    <w:p w:rsidR="00195EF1" w:rsidRDefault="00195EF1"/>
    <w:p w:rsidR="00195EF1" w:rsidRDefault="00195EF1" w:rsidP="00F6416B">
      <w:pPr>
        <w:pStyle w:val="Zkladntext"/>
      </w:pPr>
      <w:r>
        <w:t>Naše poděkování za rok 201</w:t>
      </w:r>
      <w:r w:rsidR="006B3497">
        <w:t>6</w:t>
      </w:r>
      <w:r>
        <w:t xml:space="preserve"> náleží nejen našemu zřizovateli za vstřícnost a pomocnou ruku, </w:t>
      </w:r>
      <w:proofErr w:type="gramStart"/>
      <w:r>
        <w:t xml:space="preserve">ale i   </w:t>
      </w:r>
      <w:r w:rsidR="006B3497">
        <w:t>Spolku</w:t>
      </w:r>
      <w:proofErr w:type="gramEnd"/>
      <w:r>
        <w:t xml:space="preserve"> rodičů a přátel Základní umělecké  školy, které je škole nápomocné po finanční stránce především </w:t>
      </w:r>
      <w:r w:rsidR="006B3497">
        <w:t>pro dary pro žáky</w:t>
      </w:r>
      <w:r>
        <w:t xml:space="preserve">.  </w:t>
      </w:r>
    </w:p>
    <w:p w:rsidR="00195EF1" w:rsidRDefault="00195EF1" w:rsidP="00F6416B">
      <w:pPr>
        <w:jc w:val="both"/>
      </w:pPr>
    </w:p>
    <w:p w:rsidR="00195EF1" w:rsidRDefault="00195EF1" w:rsidP="00F6416B"/>
    <w:p w:rsidR="00195EF1" w:rsidRDefault="00195EF1" w:rsidP="00F6416B">
      <w:r>
        <w:t xml:space="preserve">Zpracovala: Bc. Martina Rašková   </w:t>
      </w:r>
      <w:r>
        <w:tab/>
      </w:r>
      <w:r>
        <w:tab/>
      </w:r>
      <w:r>
        <w:tab/>
        <w:t xml:space="preserve">      .…………………………………</w:t>
      </w:r>
      <w:proofErr w:type="gramStart"/>
      <w:r>
        <w:t>…..</w:t>
      </w:r>
      <w:proofErr w:type="gramEnd"/>
    </w:p>
    <w:p w:rsidR="00195EF1" w:rsidRDefault="00195EF1" w:rsidP="00F6416B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František Zima, ředitel školy</w:t>
      </w:r>
      <w:r>
        <w:tab/>
      </w:r>
      <w:r>
        <w:tab/>
      </w:r>
      <w:r>
        <w:tab/>
      </w:r>
    </w:p>
    <w:p w:rsidR="00195EF1" w:rsidRDefault="00195EF1" w:rsidP="00F6416B"/>
    <w:p w:rsidR="00195EF1" w:rsidRDefault="00195EF1" w:rsidP="00F6416B">
      <w:pPr>
        <w:pStyle w:val="Zkladntext"/>
      </w:pPr>
      <w:r>
        <w:t>Výroční zpráva o hospodaření školy za rok 201</w:t>
      </w:r>
      <w:r w:rsidR="006B3497">
        <w:t>6</w:t>
      </w:r>
      <w:r>
        <w:t xml:space="preserve"> byla schválena pedagogickou radou dne </w:t>
      </w:r>
      <w:proofErr w:type="gramStart"/>
      <w:r w:rsidR="006B3497">
        <w:t>8</w:t>
      </w:r>
      <w:r w:rsidR="00285053">
        <w:t>.3.201</w:t>
      </w:r>
      <w:r w:rsidR="006B3497">
        <w:t>7</w:t>
      </w:r>
      <w:proofErr w:type="gramEnd"/>
      <w:r w:rsidR="00285053">
        <w:t>.</w:t>
      </w:r>
    </w:p>
    <w:p w:rsidR="00195EF1" w:rsidRDefault="00195EF1">
      <w:r>
        <w:t xml:space="preserve">   </w:t>
      </w:r>
    </w:p>
    <w:p w:rsidR="00195EF1" w:rsidRDefault="00195EF1"/>
    <w:p w:rsidR="00195EF1" w:rsidRDefault="00195EF1">
      <w:r>
        <w:t xml:space="preserve">V Dobrušce dne </w:t>
      </w:r>
      <w:proofErr w:type="gramStart"/>
      <w:r w:rsidR="006B3497">
        <w:t>8.3.2017</w:t>
      </w:r>
      <w:proofErr w:type="gramEnd"/>
    </w:p>
    <w:p w:rsidR="00195EF1" w:rsidRDefault="00195EF1">
      <w:pPr>
        <w:rPr>
          <w:b/>
          <w:bCs/>
          <w:sz w:val="36"/>
          <w:szCs w:val="36"/>
        </w:rPr>
      </w:pPr>
    </w:p>
    <w:p w:rsidR="00195EF1" w:rsidRDefault="00195EF1">
      <w:pPr>
        <w:rPr>
          <w:b/>
          <w:bCs/>
          <w:i/>
          <w:iCs/>
          <w:sz w:val="36"/>
          <w:szCs w:val="36"/>
        </w:rPr>
      </w:pPr>
    </w:p>
    <w:sectPr w:rsidR="00195EF1" w:rsidSect="00A61D4C">
      <w:footerReference w:type="even" r:id="rId12"/>
      <w:footerReference w:type="default" r:id="rId13"/>
      <w:pgSz w:w="11906" w:h="16838"/>
      <w:pgMar w:top="851" w:right="1134" w:bottom="851" w:left="113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10" w:rsidRDefault="00874C10">
      <w:r>
        <w:separator/>
      </w:r>
    </w:p>
  </w:endnote>
  <w:endnote w:type="continuationSeparator" w:id="0">
    <w:p w:rsidR="00874C10" w:rsidRDefault="0087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 CZ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EF1" w:rsidRDefault="00195E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5EF1" w:rsidRDefault="00195EF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EF1" w:rsidRDefault="00195E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09CA">
      <w:rPr>
        <w:rStyle w:val="slostrnky"/>
        <w:noProof/>
      </w:rPr>
      <w:t>7</w:t>
    </w:r>
    <w:r>
      <w:rPr>
        <w:rStyle w:val="slostrnky"/>
      </w:rPr>
      <w:fldChar w:fldCharType="end"/>
    </w:r>
  </w:p>
  <w:p w:rsidR="00195EF1" w:rsidRDefault="00195EF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10" w:rsidRDefault="00874C10">
      <w:r>
        <w:separator/>
      </w:r>
    </w:p>
  </w:footnote>
  <w:footnote w:type="continuationSeparator" w:id="0">
    <w:p w:rsidR="00874C10" w:rsidRDefault="0087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B0E22"/>
    <w:multiLevelType w:val="hybridMultilevel"/>
    <w:tmpl w:val="0C627EDC"/>
    <w:lvl w:ilvl="0" w:tplc="60DA22A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559830E8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BD5686F"/>
    <w:multiLevelType w:val="hybridMultilevel"/>
    <w:tmpl w:val="03BC95E2"/>
    <w:lvl w:ilvl="0" w:tplc="A2D67160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BC0836"/>
    <w:multiLevelType w:val="hybridMultilevel"/>
    <w:tmpl w:val="75DAC116"/>
    <w:lvl w:ilvl="0" w:tplc="29A865B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2B3C4D53"/>
    <w:multiLevelType w:val="hybridMultilevel"/>
    <w:tmpl w:val="9362B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766138"/>
    <w:multiLevelType w:val="hybridMultilevel"/>
    <w:tmpl w:val="27BA573A"/>
    <w:lvl w:ilvl="0" w:tplc="8DB4B2F0">
      <w:start w:val="2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BA5C6C"/>
    <w:multiLevelType w:val="hybridMultilevel"/>
    <w:tmpl w:val="782CCB8C"/>
    <w:lvl w:ilvl="0" w:tplc="F1E815E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4FC336FE"/>
    <w:multiLevelType w:val="hybridMultilevel"/>
    <w:tmpl w:val="2BFEFD42"/>
    <w:lvl w:ilvl="0" w:tplc="735ADF24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522B0793"/>
    <w:multiLevelType w:val="hybridMultilevel"/>
    <w:tmpl w:val="235865C6"/>
    <w:lvl w:ilvl="0" w:tplc="F87073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5A9B3C55"/>
    <w:multiLevelType w:val="hybridMultilevel"/>
    <w:tmpl w:val="6DF002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595640"/>
    <w:multiLevelType w:val="hybridMultilevel"/>
    <w:tmpl w:val="605646C6"/>
    <w:lvl w:ilvl="0" w:tplc="7F52D58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16326D0"/>
    <w:multiLevelType w:val="hybridMultilevel"/>
    <w:tmpl w:val="566A9A10"/>
    <w:lvl w:ilvl="0" w:tplc="09BCC77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72253DC1"/>
    <w:multiLevelType w:val="hybridMultilevel"/>
    <w:tmpl w:val="EB38498C"/>
    <w:lvl w:ilvl="0" w:tplc="A9E8931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 w15:restartNumberingAfterBreak="0">
    <w:nsid w:val="7A850B2A"/>
    <w:multiLevelType w:val="hybridMultilevel"/>
    <w:tmpl w:val="F97EF8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D0D2F94"/>
    <w:multiLevelType w:val="hybridMultilevel"/>
    <w:tmpl w:val="D9344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7C1CE1"/>
    <w:multiLevelType w:val="hybridMultilevel"/>
    <w:tmpl w:val="D3CA6F02"/>
    <w:lvl w:ilvl="0" w:tplc="BAAE551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13"/>
  </w:num>
  <w:num w:numId="11">
    <w:abstractNumId w:val="8"/>
  </w:num>
  <w:num w:numId="12">
    <w:abstractNumId w:val="12"/>
  </w:num>
  <w:num w:numId="13">
    <w:abstractNumId w:val="1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A1"/>
    <w:rsid w:val="00007AE5"/>
    <w:rsid w:val="000209CA"/>
    <w:rsid w:val="0002268B"/>
    <w:rsid w:val="000317F6"/>
    <w:rsid w:val="00040056"/>
    <w:rsid w:val="00055313"/>
    <w:rsid w:val="00055C29"/>
    <w:rsid w:val="000669FD"/>
    <w:rsid w:val="00083220"/>
    <w:rsid w:val="000A49B4"/>
    <w:rsid w:val="000A4C64"/>
    <w:rsid w:val="000A4C6D"/>
    <w:rsid w:val="000B5235"/>
    <w:rsid w:val="000B5DF2"/>
    <w:rsid w:val="000D0803"/>
    <w:rsid w:val="000D45BD"/>
    <w:rsid w:val="000E2A12"/>
    <w:rsid w:val="000F6B94"/>
    <w:rsid w:val="00105777"/>
    <w:rsid w:val="0011613E"/>
    <w:rsid w:val="001162ED"/>
    <w:rsid w:val="001344AE"/>
    <w:rsid w:val="00156E4F"/>
    <w:rsid w:val="00157BA8"/>
    <w:rsid w:val="001635AE"/>
    <w:rsid w:val="00163866"/>
    <w:rsid w:val="001807CA"/>
    <w:rsid w:val="00194186"/>
    <w:rsid w:val="00195EF1"/>
    <w:rsid w:val="001A5A01"/>
    <w:rsid w:val="001B331E"/>
    <w:rsid w:val="001B47F7"/>
    <w:rsid w:val="001C4CE9"/>
    <w:rsid w:val="001C7B6D"/>
    <w:rsid w:val="001E3EA1"/>
    <w:rsid w:val="001E56A4"/>
    <w:rsid w:val="001F6834"/>
    <w:rsid w:val="00200519"/>
    <w:rsid w:val="00231CAB"/>
    <w:rsid w:val="0024250A"/>
    <w:rsid w:val="00251A9D"/>
    <w:rsid w:val="00252415"/>
    <w:rsid w:val="002548D1"/>
    <w:rsid w:val="00254E71"/>
    <w:rsid w:val="002677BA"/>
    <w:rsid w:val="002766D9"/>
    <w:rsid w:val="00283325"/>
    <w:rsid w:val="00285053"/>
    <w:rsid w:val="002972A7"/>
    <w:rsid w:val="002A72EB"/>
    <w:rsid w:val="002B143E"/>
    <w:rsid w:val="002D7822"/>
    <w:rsid w:val="002F0839"/>
    <w:rsid w:val="002F3374"/>
    <w:rsid w:val="002F5804"/>
    <w:rsid w:val="002F6AD7"/>
    <w:rsid w:val="00307FE3"/>
    <w:rsid w:val="00311AA7"/>
    <w:rsid w:val="003224FE"/>
    <w:rsid w:val="0032297D"/>
    <w:rsid w:val="00322FA5"/>
    <w:rsid w:val="00325D81"/>
    <w:rsid w:val="003261AD"/>
    <w:rsid w:val="003331B5"/>
    <w:rsid w:val="00337715"/>
    <w:rsid w:val="00344512"/>
    <w:rsid w:val="00355224"/>
    <w:rsid w:val="003607E0"/>
    <w:rsid w:val="00365D65"/>
    <w:rsid w:val="0037006E"/>
    <w:rsid w:val="00374D59"/>
    <w:rsid w:val="003963B7"/>
    <w:rsid w:val="003A1CE1"/>
    <w:rsid w:val="003B61D5"/>
    <w:rsid w:val="003B756A"/>
    <w:rsid w:val="003C5436"/>
    <w:rsid w:val="003E4CFA"/>
    <w:rsid w:val="00400E38"/>
    <w:rsid w:val="0040622B"/>
    <w:rsid w:val="00415D48"/>
    <w:rsid w:val="00422675"/>
    <w:rsid w:val="00426D2A"/>
    <w:rsid w:val="00440D28"/>
    <w:rsid w:val="00444AF5"/>
    <w:rsid w:val="00462BEE"/>
    <w:rsid w:val="00463955"/>
    <w:rsid w:val="00483EB9"/>
    <w:rsid w:val="004949B3"/>
    <w:rsid w:val="00494CA1"/>
    <w:rsid w:val="004A781F"/>
    <w:rsid w:val="004B33EC"/>
    <w:rsid w:val="004B59B1"/>
    <w:rsid w:val="004B7516"/>
    <w:rsid w:val="004C01A0"/>
    <w:rsid w:val="004C27D7"/>
    <w:rsid w:val="004C4344"/>
    <w:rsid w:val="004E29A3"/>
    <w:rsid w:val="004E48D9"/>
    <w:rsid w:val="004F0673"/>
    <w:rsid w:val="00504C77"/>
    <w:rsid w:val="00517CCB"/>
    <w:rsid w:val="00523626"/>
    <w:rsid w:val="00524540"/>
    <w:rsid w:val="0053569D"/>
    <w:rsid w:val="00541A00"/>
    <w:rsid w:val="00550278"/>
    <w:rsid w:val="00560669"/>
    <w:rsid w:val="00561F1C"/>
    <w:rsid w:val="00562D40"/>
    <w:rsid w:val="005654FC"/>
    <w:rsid w:val="00586D04"/>
    <w:rsid w:val="00597A83"/>
    <w:rsid w:val="005A783E"/>
    <w:rsid w:val="005B03B5"/>
    <w:rsid w:val="005B6D8F"/>
    <w:rsid w:val="005C6FF4"/>
    <w:rsid w:val="005E1C6A"/>
    <w:rsid w:val="00607FB0"/>
    <w:rsid w:val="006252F0"/>
    <w:rsid w:val="0063184C"/>
    <w:rsid w:val="00632DB3"/>
    <w:rsid w:val="0063408D"/>
    <w:rsid w:val="00634C0F"/>
    <w:rsid w:val="00642AD0"/>
    <w:rsid w:val="00647789"/>
    <w:rsid w:val="006553A7"/>
    <w:rsid w:val="00670EE4"/>
    <w:rsid w:val="00681F2D"/>
    <w:rsid w:val="00684E08"/>
    <w:rsid w:val="00687735"/>
    <w:rsid w:val="00691066"/>
    <w:rsid w:val="00692FA7"/>
    <w:rsid w:val="006A55A5"/>
    <w:rsid w:val="006B1504"/>
    <w:rsid w:val="006B3497"/>
    <w:rsid w:val="006D17AF"/>
    <w:rsid w:val="006E66C7"/>
    <w:rsid w:val="006F1C6A"/>
    <w:rsid w:val="006F368F"/>
    <w:rsid w:val="006F6E82"/>
    <w:rsid w:val="006F79F2"/>
    <w:rsid w:val="0071041D"/>
    <w:rsid w:val="00721F1D"/>
    <w:rsid w:val="0074578F"/>
    <w:rsid w:val="00745A9B"/>
    <w:rsid w:val="00754A9F"/>
    <w:rsid w:val="00755706"/>
    <w:rsid w:val="00756600"/>
    <w:rsid w:val="0076028A"/>
    <w:rsid w:val="007608C2"/>
    <w:rsid w:val="00765BBA"/>
    <w:rsid w:val="00774A5F"/>
    <w:rsid w:val="0077544B"/>
    <w:rsid w:val="00782AA3"/>
    <w:rsid w:val="00784006"/>
    <w:rsid w:val="007A3E9A"/>
    <w:rsid w:val="007B086B"/>
    <w:rsid w:val="007B13FA"/>
    <w:rsid w:val="007B5A6B"/>
    <w:rsid w:val="007C0755"/>
    <w:rsid w:val="007C63A9"/>
    <w:rsid w:val="007D12F1"/>
    <w:rsid w:val="007F3383"/>
    <w:rsid w:val="00801D2B"/>
    <w:rsid w:val="008020BD"/>
    <w:rsid w:val="00812D37"/>
    <w:rsid w:val="00815262"/>
    <w:rsid w:val="00817E75"/>
    <w:rsid w:val="0082780A"/>
    <w:rsid w:val="008316B5"/>
    <w:rsid w:val="00835303"/>
    <w:rsid w:val="00846777"/>
    <w:rsid w:val="0086036F"/>
    <w:rsid w:val="00874C10"/>
    <w:rsid w:val="008831F2"/>
    <w:rsid w:val="008A1B6C"/>
    <w:rsid w:val="008A2A76"/>
    <w:rsid w:val="008C0296"/>
    <w:rsid w:val="008C1629"/>
    <w:rsid w:val="008E3FCE"/>
    <w:rsid w:val="008F04C3"/>
    <w:rsid w:val="009118D0"/>
    <w:rsid w:val="00917585"/>
    <w:rsid w:val="0092168A"/>
    <w:rsid w:val="00931454"/>
    <w:rsid w:val="00932837"/>
    <w:rsid w:val="009334BA"/>
    <w:rsid w:val="009412F5"/>
    <w:rsid w:val="009424FE"/>
    <w:rsid w:val="00945169"/>
    <w:rsid w:val="0095255F"/>
    <w:rsid w:val="00956091"/>
    <w:rsid w:val="00957BF5"/>
    <w:rsid w:val="00972A5A"/>
    <w:rsid w:val="00974CD9"/>
    <w:rsid w:val="009858AC"/>
    <w:rsid w:val="00985B8B"/>
    <w:rsid w:val="0099355E"/>
    <w:rsid w:val="009A5CD0"/>
    <w:rsid w:val="009B1B00"/>
    <w:rsid w:val="009C0E34"/>
    <w:rsid w:val="009C753C"/>
    <w:rsid w:val="009C7FC0"/>
    <w:rsid w:val="009D44EC"/>
    <w:rsid w:val="009E64D9"/>
    <w:rsid w:val="009E7F25"/>
    <w:rsid w:val="009F0391"/>
    <w:rsid w:val="009F206C"/>
    <w:rsid w:val="00A00B68"/>
    <w:rsid w:val="00A01E0E"/>
    <w:rsid w:val="00A15C36"/>
    <w:rsid w:val="00A273C8"/>
    <w:rsid w:val="00A30666"/>
    <w:rsid w:val="00A336B7"/>
    <w:rsid w:val="00A342B9"/>
    <w:rsid w:val="00A34A1F"/>
    <w:rsid w:val="00A40A91"/>
    <w:rsid w:val="00A41213"/>
    <w:rsid w:val="00A46105"/>
    <w:rsid w:val="00A509FC"/>
    <w:rsid w:val="00A61D4C"/>
    <w:rsid w:val="00A63565"/>
    <w:rsid w:val="00A83454"/>
    <w:rsid w:val="00A95BF2"/>
    <w:rsid w:val="00AA0E7B"/>
    <w:rsid w:val="00AB154A"/>
    <w:rsid w:val="00AB7B5C"/>
    <w:rsid w:val="00AC1825"/>
    <w:rsid w:val="00AC44EC"/>
    <w:rsid w:val="00AC7CD3"/>
    <w:rsid w:val="00AD3B71"/>
    <w:rsid w:val="00AD3CA5"/>
    <w:rsid w:val="00AD482F"/>
    <w:rsid w:val="00AD54C1"/>
    <w:rsid w:val="00AD777D"/>
    <w:rsid w:val="00AE7521"/>
    <w:rsid w:val="00AE7EFF"/>
    <w:rsid w:val="00B1494E"/>
    <w:rsid w:val="00B22924"/>
    <w:rsid w:val="00B365E8"/>
    <w:rsid w:val="00B5002A"/>
    <w:rsid w:val="00B51ACE"/>
    <w:rsid w:val="00B7717E"/>
    <w:rsid w:val="00B8050B"/>
    <w:rsid w:val="00B80E50"/>
    <w:rsid w:val="00B84CBC"/>
    <w:rsid w:val="00B92B45"/>
    <w:rsid w:val="00B976AD"/>
    <w:rsid w:val="00BA2CFE"/>
    <w:rsid w:val="00BC2742"/>
    <w:rsid w:val="00BD3EBC"/>
    <w:rsid w:val="00BD754C"/>
    <w:rsid w:val="00BF758E"/>
    <w:rsid w:val="00C00C4D"/>
    <w:rsid w:val="00C04FC8"/>
    <w:rsid w:val="00C1752C"/>
    <w:rsid w:val="00C20792"/>
    <w:rsid w:val="00C23BE7"/>
    <w:rsid w:val="00C24EF0"/>
    <w:rsid w:val="00C338CC"/>
    <w:rsid w:val="00C35FE6"/>
    <w:rsid w:val="00C36B8B"/>
    <w:rsid w:val="00C53712"/>
    <w:rsid w:val="00C619DC"/>
    <w:rsid w:val="00C74DBA"/>
    <w:rsid w:val="00C857BF"/>
    <w:rsid w:val="00C858DA"/>
    <w:rsid w:val="00CA4A59"/>
    <w:rsid w:val="00CB469D"/>
    <w:rsid w:val="00CB5DF4"/>
    <w:rsid w:val="00CE1248"/>
    <w:rsid w:val="00CE4438"/>
    <w:rsid w:val="00D222EA"/>
    <w:rsid w:val="00D257F1"/>
    <w:rsid w:val="00D359DB"/>
    <w:rsid w:val="00D46F2B"/>
    <w:rsid w:val="00D53FAD"/>
    <w:rsid w:val="00D61376"/>
    <w:rsid w:val="00D629DC"/>
    <w:rsid w:val="00D8192B"/>
    <w:rsid w:val="00D854B3"/>
    <w:rsid w:val="00D8795D"/>
    <w:rsid w:val="00D910F6"/>
    <w:rsid w:val="00D922A7"/>
    <w:rsid w:val="00DB2E6D"/>
    <w:rsid w:val="00DD0C81"/>
    <w:rsid w:val="00DD596D"/>
    <w:rsid w:val="00DD6DB3"/>
    <w:rsid w:val="00DE3D2C"/>
    <w:rsid w:val="00DE3DCE"/>
    <w:rsid w:val="00DF6CCB"/>
    <w:rsid w:val="00E2055A"/>
    <w:rsid w:val="00E234EF"/>
    <w:rsid w:val="00E32DDA"/>
    <w:rsid w:val="00E333EC"/>
    <w:rsid w:val="00E476AD"/>
    <w:rsid w:val="00E540E6"/>
    <w:rsid w:val="00E57239"/>
    <w:rsid w:val="00E83FE3"/>
    <w:rsid w:val="00E87833"/>
    <w:rsid w:val="00E95064"/>
    <w:rsid w:val="00EA16A4"/>
    <w:rsid w:val="00EB0241"/>
    <w:rsid w:val="00EB0325"/>
    <w:rsid w:val="00EB234B"/>
    <w:rsid w:val="00EB46CE"/>
    <w:rsid w:val="00EB57FE"/>
    <w:rsid w:val="00EC50F3"/>
    <w:rsid w:val="00EC6EB9"/>
    <w:rsid w:val="00EF1E25"/>
    <w:rsid w:val="00EF23C7"/>
    <w:rsid w:val="00EF4367"/>
    <w:rsid w:val="00EF4C39"/>
    <w:rsid w:val="00EF6609"/>
    <w:rsid w:val="00EF73D4"/>
    <w:rsid w:val="00F04BE8"/>
    <w:rsid w:val="00F07F71"/>
    <w:rsid w:val="00F1224D"/>
    <w:rsid w:val="00F2174E"/>
    <w:rsid w:val="00F26779"/>
    <w:rsid w:val="00F321CE"/>
    <w:rsid w:val="00F41C03"/>
    <w:rsid w:val="00F4469E"/>
    <w:rsid w:val="00F46381"/>
    <w:rsid w:val="00F50331"/>
    <w:rsid w:val="00F57042"/>
    <w:rsid w:val="00F6416B"/>
    <w:rsid w:val="00F77D42"/>
    <w:rsid w:val="00F80329"/>
    <w:rsid w:val="00F844A6"/>
    <w:rsid w:val="00FA026B"/>
    <w:rsid w:val="00FA18F3"/>
    <w:rsid w:val="00FA5A6C"/>
    <w:rsid w:val="00FB5A8C"/>
    <w:rsid w:val="00FC2DE0"/>
    <w:rsid w:val="00FC5006"/>
    <w:rsid w:val="00FD1F96"/>
    <w:rsid w:val="00FD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C779D8-D20D-43B3-8925-AD738973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174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2174E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F2174E"/>
    <w:pPr>
      <w:keepNext/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F2174E"/>
    <w:pPr>
      <w:keepNext/>
      <w:jc w:val="center"/>
      <w:outlineLvl w:val="2"/>
    </w:pPr>
    <w:rPr>
      <w:b/>
      <w:bCs/>
      <w:i/>
      <w:iC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F2174E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F2174E"/>
    <w:pPr>
      <w:keepNext/>
      <w:outlineLvl w:val="4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F2174E"/>
    <w:pPr>
      <w:keepNext/>
      <w:outlineLvl w:val="5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0051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2005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200519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200519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2005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200519"/>
    <w:rPr>
      <w:rFonts w:ascii="Calibri" w:hAnsi="Calibri" w:cs="Calibri"/>
      <w:b/>
      <w:bCs/>
      <w:sz w:val="22"/>
      <w:szCs w:val="22"/>
    </w:rPr>
  </w:style>
  <w:style w:type="paragraph" w:styleId="Nzev">
    <w:name w:val="Title"/>
    <w:basedOn w:val="Normln"/>
    <w:link w:val="NzevChar"/>
    <w:uiPriority w:val="99"/>
    <w:qFormat/>
    <w:rsid w:val="00F2174E"/>
    <w:pPr>
      <w:jc w:val="center"/>
    </w:pPr>
    <w:rPr>
      <w:b/>
      <w:bCs/>
      <w:i/>
      <w:i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200519"/>
    <w:rPr>
      <w:rFonts w:ascii="Cambria" w:hAnsi="Cambria" w:cs="Cambria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F2174E"/>
    <w:pPr>
      <w:ind w:left="708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0051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217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0519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F2174E"/>
  </w:style>
  <w:style w:type="paragraph" w:styleId="Zkladntext">
    <w:name w:val="Body Text"/>
    <w:basedOn w:val="Normln"/>
    <w:link w:val="ZkladntextChar"/>
    <w:uiPriority w:val="99"/>
    <w:rsid w:val="00F2174E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00519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F2174E"/>
    <w:pPr>
      <w:ind w:left="3540" w:hanging="705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00519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1E3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0519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5C6FF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41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sz w:val="2"/>
      <w:szCs w:val="2"/>
    </w:rPr>
  </w:style>
  <w:style w:type="paragraph" w:styleId="Odstavecseseznamem">
    <w:name w:val="List Paragraph"/>
    <w:basedOn w:val="Normln"/>
    <w:uiPriority w:val="34"/>
    <w:qFormat/>
    <w:rsid w:val="001E5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5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zus.dobruska@tiscali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F8CB9-0D4F-44E0-B966-207443A1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1376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Zvláštní škola, Opočenská 115, 518 01 Dobruška</vt:lpstr>
    </vt:vector>
  </TitlesOfParts>
  <Company>Zlváštní škola, Opočenská 115, Dobruška</Company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Zvláštní škola, Opočenská 115, 518 01 Dobruška</dc:title>
  <dc:subject/>
  <dc:creator>Zvl. Škola</dc:creator>
  <cp:keywords/>
  <dc:description/>
  <cp:lastModifiedBy>Uživatel</cp:lastModifiedBy>
  <cp:revision>10</cp:revision>
  <cp:lastPrinted>2015-03-17T11:30:00Z</cp:lastPrinted>
  <dcterms:created xsi:type="dcterms:W3CDTF">2017-01-27T11:43:00Z</dcterms:created>
  <dcterms:modified xsi:type="dcterms:W3CDTF">2017-01-30T09:49:00Z</dcterms:modified>
</cp:coreProperties>
</file>